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2F2C" w:rsidRDefault="00E72F2C" w:rsidP="00444FBD">
      <w:pPr>
        <w:jc w:val="center"/>
        <w:rPr>
          <w:rFonts w:ascii="PT Astra Serif" w:hAnsi="PT Astra Serif"/>
          <w:b/>
          <w:sz w:val="34"/>
        </w:rPr>
      </w:pPr>
      <w:r w:rsidRPr="00E727C9">
        <w:rPr>
          <w:rFonts w:ascii="PT Astra Serif" w:hAnsi="PT Astra Serif"/>
          <w:b/>
          <w:sz w:val="34"/>
        </w:rPr>
        <w:t>АДМИНИСТРАЦИЯ</w:t>
      </w:r>
    </w:p>
    <w:p w:rsidR="00E72F2C" w:rsidRDefault="00E72F2C" w:rsidP="00E72F2C">
      <w:pPr>
        <w:jc w:val="center"/>
        <w:rPr>
          <w:rFonts w:ascii="PT Astra Serif" w:hAnsi="PT Astra Serif"/>
          <w:b/>
          <w:sz w:val="34"/>
        </w:rPr>
      </w:pPr>
      <w:r w:rsidRPr="00E727C9">
        <w:rPr>
          <w:rFonts w:ascii="PT Astra Serif" w:hAnsi="PT Astra Serif"/>
          <w:b/>
          <w:sz w:val="34"/>
        </w:rPr>
        <w:t>МУНИЦИПАЛЬНОГО</w:t>
      </w:r>
      <w:r>
        <w:rPr>
          <w:rFonts w:ascii="PT Astra Serif" w:hAnsi="PT Astra Serif"/>
          <w:b/>
          <w:sz w:val="34"/>
        </w:rPr>
        <w:t xml:space="preserve"> </w:t>
      </w:r>
      <w:r w:rsidRPr="00E727C9">
        <w:rPr>
          <w:rFonts w:ascii="PT Astra Serif" w:hAnsi="PT Astra Serif"/>
          <w:b/>
          <w:sz w:val="34"/>
        </w:rPr>
        <w:t xml:space="preserve">ОБРАЗОВАНИЯ </w:t>
      </w:r>
    </w:p>
    <w:p w:rsidR="00E72F2C" w:rsidRDefault="00611B9E" w:rsidP="009132D4">
      <w:pPr>
        <w:jc w:val="center"/>
        <w:rPr>
          <w:rFonts w:ascii="PT Astra Serif" w:hAnsi="PT Astra Serif"/>
          <w:b/>
          <w:sz w:val="34"/>
        </w:rPr>
      </w:pPr>
      <w:r>
        <w:rPr>
          <w:rFonts w:ascii="PT Astra Serif" w:hAnsi="PT Astra Serif"/>
          <w:b/>
          <w:sz w:val="34"/>
        </w:rPr>
        <w:t>ЮЖНО-ОДОЕВСКОЕ ОДОЕВСКОГО</w:t>
      </w:r>
      <w:r w:rsidR="00E24A39" w:rsidRPr="00E24A39">
        <w:rPr>
          <w:rFonts w:ascii="PT Astra Serif" w:hAnsi="PT Astra Serif"/>
          <w:b/>
          <w:sz w:val="34"/>
        </w:rPr>
        <w:t xml:space="preserve"> РАЙОНА</w:t>
      </w:r>
    </w:p>
    <w:p w:rsidR="00026EF3" w:rsidRDefault="00026EF3" w:rsidP="00E72F2C">
      <w:pPr>
        <w:spacing w:before="200" w:line="200" w:lineRule="exact"/>
        <w:jc w:val="center"/>
        <w:rPr>
          <w:rFonts w:ascii="PT Astra Serif" w:hAnsi="PT Astra Serif"/>
          <w:b/>
          <w:sz w:val="33"/>
          <w:szCs w:val="33"/>
        </w:rPr>
      </w:pPr>
    </w:p>
    <w:p w:rsidR="00E72F2C" w:rsidRDefault="00B96DDD" w:rsidP="00E72F2C">
      <w:pPr>
        <w:spacing w:before="200" w:line="200" w:lineRule="exact"/>
        <w:jc w:val="center"/>
        <w:rPr>
          <w:rFonts w:ascii="PT Astra Serif" w:hAnsi="PT Astra Serif"/>
          <w:b/>
          <w:sz w:val="33"/>
          <w:szCs w:val="33"/>
        </w:rPr>
      </w:pPr>
      <w:r>
        <w:rPr>
          <w:rFonts w:ascii="PT Astra Serif" w:hAnsi="PT Astra Serif"/>
          <w:b/>
          <w:sz w:val="33"/>
          <w:szCs w:val="33"/>
        </w:rPr>
        <w:t>ПОСТАНОВЛЕНИЕ</w:t>
      </w:r>
    </w:p>
    <w:p w:rsidR="00E72F2C" w:rsidRPr="004964FF" w:rsidRDefault="00E72F2C" w:rsidP="00E72F2C">
      <w:pPr>
        <w:spacing w:before="200" w:line="200" w:lineRule="exact"/>
        <w:jc w:val="center"/>
        <w:rPr>
          <w:rFonts w:ascii="PT Astra Serif" w:hAnsi="PT Astra Serif"/>
          <w:b/>
          <w:sz w:val="33"/>
          <w:szCs w:val="33"/>
        </w:rPr>
      </w:pPr>
    </w:p>
    <w:tbl>
      <w:tblPr>
        <w:tblW w:w="0" w:type="auto"/>
        <w:tblInd w:w="675" w:type="dxa"/>
        <w:tblLook w:val="04A0" w:firstRow="1" w:lastRow="0" w:firstColumn="1" w:lastColumn="0" w:noHBand="0" w:noVBand="1"/>
      </w:tblPr>
      <w:tblGrid>
        <w:gridCol w:w="2694"/>
        <w:gridCol w:w="2409"/>
      </w:tblGrid>
      <w:tr w:rsidR="005B2800" w:rsidRPr="007648B2" w:rsidTr="006F2075">
        <w:trPr>
          <w:trHeight w:val="146"/>
        </w:trPr>
        <w:tc>
          <w:tcPr>
            <w:tcW w:w="2694" w:type="dxa"/>
            <w:shd w:val="clear" w:color="auto" w:fill="auto"/>
          </w:tcPr>
          <w:p w:rsidR="005B2800" w:rsidRPr="006F2075" w:rsidRDefault="005B2800" w:rsidP="006F2075">
            <w:pPr>
              <w:pStyle w:val="afc"/>
              <w:rPr>
                <w:rFonts w:ascii="PT Astra Serif" w:eastAsia="Calibri" w:hAnsi="PT Astra Serif"/>
                <w:sz w:val="28"/>
                <w:szCs w:val="28"/>
                <w:lang w:eastAsia="en-US"/>
              </w:rPr>
            </w:pPr>
            <w:r w:rsidRPr="006F2075">
              <w:rPr>
                <w:rFonts w:ascii="PT Astra Serif" w:eastAsia="Calibri" w:hAnsi="PT Astra Serif"/>
                <w:sz w:val="28"/>
                <w:szCs w:val="28"/>
                <w:lang w:eastAsia="en-US"/>
              </w:rPr>
              <w:t xml:space="preserve">от </w:t>
            </w:r>
            <w:bookmarkStart w:id="0" w:name="REG_DATA"/>
            <w:r w:rsidRPr="006F2075">
              <w:rPr>
                <w:rFonts w:ascii="PT Astra Serif" w:eastAsia="Calibri" w:hAnsi="PT Astra Serif"/>
                <w:sz w:val="28"/>
                <w:szCs w:val="28"/>
                <w:lang w:eastAsia="en-US"/>
              </w:rPr>
              <w:t xml:space="preserve"> </w:t>
            </w:r>
            <w:bookmarkEnd w:id="0"/>
            <w:r w:rsidR="0062440F">
              <w:rPr>
                <w:rFonts w:ascii="PT Astra Serif" w:eastAsia="Calibri" w:hAnsi="PT Astra Serif"/>
                <w:sz w:val="28"/>
                <w:szCs w:val="28"/>
                <w:lang w:eastAsia="en-US"/>
              </w:rPr>
              <w:t>17.08.2023</w:t>
            </w:r>
          </w:p>
        </w:tc>
        <w:tc>
          <w:tcPr>
            <w:tcW w:w="2409" w:type="dxa"/>
            <w:shd w:val="clear" w:color="auto" w:fill="auto"/>
          </w:tcPr>
          <w:p w:rsidR="005B2800" w:rsidRPr="006F2075" w:rsidRDefault="005B2800" w:rsidP="006F2075">
            <w:pPr>
              <w:pStyle w:val="afc"/>
              <w:rPr>
                <w:rFonts w:ascii="PT Astra Serif" w:eastAsia="Calibri" w:hAnsi="PT Astra Serif"/>
                <w:sz w:val="28"/>
                <w:szCs w:val="28"/>
                <w:lang w:eastAsia="en-US"/>
              </w:rPr>
            </w:pPr>
            <w:r w:rsidRPr="006F2075">
              <w:rPr>
                <w:rFonts w:ascii="PT Astra Serif" w:eastAsia="Calibri" w:hAnsi="PT Astra Serif"/>
                <w:sz w:val="28"/>
                <w:szCs w:val="28"/>
                <w:lang w:eastAsia="en-US"/>
              </w:rPr>
              <w:t xml:space="preserve">№ </w:t>
            </w:r>
            <w:bookmarkStart w:id="1" w:name="REG_NOMER"/>
            <w:r w:rsidRPr="006F2075">
              <w:rPr>
                <w:rFonts w:ascii="PT Astra Serif" w:eastAsia="Calibri" w:hAnsi="PT Astra Serif"/>
                <w:sz w:val="28"/>
                <w:szCs w:val="28"/>
                <w:lang w:eastAsia="en-US"/>
              </w:rPr>
              <w:t xml:space="preserve"> </w:t>
            </w:r>
            <w:bookmarkEnd w:id="1"/>
            <w:r w:rsidR="0062440F">
              <w:rPr>
                <w:rFonts w:ascii="PT Astra Serif" w:eastAsia="Calibri" w:hAnsi="PT Astra Serif"/>
                <w:sz w:val="28"/>
                <w:szCs w:val="28"/>
                <w:lang w:eastAsia="en-US"/>
              </w:rPr>
              <w:t>30</w:t>
            </w:r>
          </w:p>
        </w:tc>
      </w:tr>
    </w:tbl>
    <w:p w:rsidR="005F6D36" w:rsidRDefault="005F6D36">
      <w:pPr>
        <w:rPr>
          <w:rFonts w:ascii="PT Astra Serif" w:hAnsi="PT Astra Serif" w:cs="PT Astra Serif"/>
          <w:sz w:val="28"/>
          <w:szCs w:val="28"/>
        </w:rPr>
      </w:pPr>
    </w:p>
    <w:p w:rsidR="00E72F2C" w:rsidRDefault="00E72F2C">
      <w:pPr>
        <w:rPr>
          <w:rFonts w:ascii="PT Astra Serif" w:hAnsi="PT Astra Serif" w:cs="PT Astra Serif"/>
          <w:sz w:val="28"/>
          <w:szCs w:val="28"/>
        </w:rPr>
      </w:pPr>
    </w:p>
    <w:p w:rsidR="001E5677" w:rsidRPr="001E5677" w:rsidRDefault="001E5677" w:rsidP="001E5677">
      <w:pPr>
        <w:jc w:val="center"/>
        <w:rPr>
          <w:rFonts w:ascii="PT Astra Serif" w:hAnsi="PT Astra Serif"/>
          <w:b/>
          <w:sz w:val="28"/>
          <w:szCs w:val="28"/>
        </w:rPr>
      </w:pPr>
      <w:r w:rsidRPr="001E5677">
        <w:rPr>
          <w:rFonts w:ascii="PT Astra Serif" w:hAnsi="PT Astra Serif"/>
          <w:b/>
          <w:sz w:val="28"/>
          <w:szCs w:val="28"/>
        </w:rPr>
        <w:t xml:space="preserve">Об утверждении Порядка определения размера арендной платы за земельные участки, находящиеся в муниципальной собственности муниципального образования </w:t>
      </w:r>
      <w:r>
        <w:rPr>
          <w:rFonts w:ascii="PT Astra Serif" w:hAnsi="PT Astra Serif"/>
          <w:b/>
          <w:sz w:val="28"/>
          <w:szCs w:val="28"/>
        </w:rPr>
        <w:t>Южно</w:t>
      </w:r>
      <w:r w:rsidRPr="001E5677">
        <w:rPr>
          <w:rFonts w:ascii="PT Astra Serif" w:hAnsi="PT Astra Serif"/>
          <w:b/>
          <w:sz w:val="28"/>
          <w:szCs w:val="28"/>
        </w:rPr>
        <w:t>-Одоевское Одоевского района,</w:t>
      </w:r>
    </w:p>
    <w:p w:rsidR="001E5677" w:rsidRPr="001E5677" w:rsidRDefault="001E5677" w:rsidP="001E5677">
      <w:pPr>
        <w:jc w:val="center"/>
        <w:rPr>
          <w:rFonts w:ascii="PT Astra Serif" w:hAnsi="PT Astra Serif"/>
          <w:b/>
          <w:sz w:val="28"/>
          <w:szCs w:val="28"/>
        </w:rPr>
      </w:pPr>
      <w:r w:rsidRPr="001E5677">
        <w:rPr>
          <w:rFonts w:ascii="PT Astra Serif" w:hAnsi="PT Astra Serif"/>
          <w:b/>
          <w:sz w:val="28"/>
          <w:szCs w:val="28"/>
        </w:rPr>
        <w:t>предоставленные в аренду без торгов</w:t>
      </w:r>
    </w:p>
    <w:p w:rsidR="00E72F2C" w:rsidRPr="001E5677" w:rsidRDefault="00E72F2C" w:rsidP="00E72F2C">
      <w:pPr>
        <w:rPr>
          <w:rFonts w:ascii="PT Astra Serif" w:hAnsi="PT Astra Serif" w:cs="PT Astra Serif"/>
          <w:sz w:val="32"/>
          <w:szCs w:val="28"/>
        </w:rPr>
      </w:pPr>
    </w:p>
    <w:p w:rsidR="001E5677" w:rsidRPr="001E5677" w:rsidRDefault="001E5677" w:rsidP="001E5677">
      <w:pPr>
        <w:spacing w:line="360" w:lineRule="atLeast"/>
        <w:ind w:firstLine="709"/>
        <w:jc w:val="both"/>
        <w:rPr>
          <w:rFonts w:ascii="PT Astra Serif" w:hAnsi="PT Astra Serif"/>
          <w:sz w:val="28"/>
          <w:szCs w:val="28"/>
        </w:rPr>
      </w:pPr>
      <w:r w:rsidRPr="001E5677">
        <w:rPr>
          <w:rFonts w:ascii="PT Astra Serif" w:hAnsi="PT Astra Serif"/>
          <w:sz w:val="28"/>
          <w:szCs w:val="28"/>
        </w:rPr>
        <w:t>В соответствии с Земельным кодексом Российской Федерации, постановлением Правительства Российской Федерации от 16.07.2009 г. № 582«Об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bookmarkStart w:id="2" w:name="sub_103"/>
      <w:r w:rsidRPr="001E5677">
        <w:rPr>
          <w:rFonts w:ascii="PT Astra Serif" w:hAnsi="PT Astra Serif"/>
          <w:sz w:val="28"/>
          <w:szCs w:val="28"/>
        </w:rPr>
        <w:t xml:space="preserve"> Федеральным законом Российской Федерации от 06.10.2003 № 131-ФЗ «Об общих принципах организации местного самоуправления в Российской Федерации», Уставом муниципального образования </w:t>
      </w:r>
      <w:r>
        <w:rPr>
          <w:rFonts w:ascii="PT Astra Serif" w:hAnsi="PT Astra Serif"/>
          <w:sz w:val="28"/>
          <w:szCs w:val="28"/>
        </w:rPr>
        <w:t>Южно</w:t>
      </w:r>
      <w:r w:rsidRPr="001E5677">
        <w:rPr>
          <w:rFonts w:ascii="PT Astra Serif" w:hAnsi="PT Astra Serif"/>
          <w:sz w:val="28"/>
          <w:szCs w:val="28"/>
        </w:rPr>
        <w:t xml:space="preserve">-Одоевское Одоевского района, администрация муниципального образования </w:t>
      </w:r>
      <w:r>
        <w:rPr>
          <w:rFonts w:ascii="PT Astra Serif" w:hAnsi="PT Astra Serif"/>
          <w:sz w:val="28"/>
          <w:szCs w:val="28"/>
        </w:rPr>
        <w:t>Южно</w:t>
      </w:r>
      <w:r w:rsidRPr="001E5677">
        <w:rPr>
          <w:rFonts w:ascii="PT Astra Serif" w:hAnsi="PT Astra Serif"/>
          <w:sz w:val="28"/>
          <w:szCs w:val="28"/>
        </w:rPr>
        <w:t>-Одоевское  Одоевского района  ПОСТАНОВЛЯЕТ:</w:t>
      </w:r>
    </w:p>
    <w:p w:rsidR="001E5677" w:rsidRPr="001E5677" w:rsidRDefault="001E5677" w:rsidP="001E5677">
      <w:pPr>
        <w:spacing w:line="360" w:lineRule="atLeast"/>
        <w:ind w:firstLine="709"/>
        <w:jc w:val="both"/>
        <w:rPr>
          <w:rFonts w:ascii="PT Astra Serif" w:hAnsi="PT Astra Serif"/>
          <w:sz w:val="28"/>
          <w:szCs w:val="28"/>
        </w:rPr>
      </w:pPr>
      <w:r w:rsidRPr="001E5677">
        <w:rPr>
          <w:rFonts w:ascii="PT Astra Serif" w:hAnsi="PT Astra Serif"/>
          <w:sz w:val="28"/>
          <w:szCs w:val="28"/>
        </w:rPr>
        <w:t xml:space="preserve">1. Утвердить Порядок определения размера арендной платы за земельные участки, находящиеся в муниципальной собственности муниципального образования </w:t>
      </w:r>
      <w:r>
        <w:rPr>
          <w:rFonts w:ascii="PT Astra Serif" w:hAnsi="PT Astra Serif"/>
          <w:sz w:val="28"/>
          <w:szCs w:val="28"/>
        </w:rPr>
        <w:t>Южно</w:t>
      </w:r>
      <w:r w:rsidRPr="001E5677">
        <w:rPr>
          <w:rFonts w:ascii="PT Astra Serif" w:hAnsi="PT Astra Serif"/>
          <w:sz w:val="28"/>
          <w:szCs w:val="28"/>
        </w:rPr>
        <w:t>-Одоевское Одоевского района, предоставленные в аренду без торгов (прилагается).</w:t>
      </w:r>
      <w:bookmarkEnd w:id="2"/>
    </w:p>
    <w:p w:rsidR="00444FBD" w:rsidRPr="00304F77" w:rsidRDefault="001E5677" w:rsidP="00444FBD">
      <w:pPr>
        <w:autoSpaceDE w:val="0"/>
        <w:autoSpaceDN w:val="0"/>
        <w:adjustRightInd w:val="0"/>
        <w:ind w:firstLine="709"/>
        <w:jc w:val="both"/>
        <w:rPr>
          <w:rFonts w:ascii="PT Astra Serif" w:hAnsi="PT Astra Serif"/>
          <w:sz w:val="28"/>
          <w:szCs w:val="27"/>
          <w:lang w:eastAsia="ru-RU"/>
        </w:rPr>
      </w:pPr>
      <w:r w:rsidRPr="001E5677">
        <w:rPr>
          <w:rFonts w:ascii="PT Astra Serif" w:hAnsi="PT Astra Serif"/>
          <w:sz w:val="28"/>
          <w:szCs w:val="28"/>
        </w:rPr>
        <w:t xml:space="preserve">2.  </w:t>
      </w:r>
      <w:r w:rsidR="00444FBD">
        <w:rPr>
          <w:rFonts w:ascii="PT Astra Serif" w:hAnsi="PT Astra Serif"/>
          <w:color w:val="000000"/>
          <w:spacing w:val="-11"/>
          <w:sz w:val="28"/>
          <w:szCs w:val="27"/>
          <w:lang w:eastAsia="ru-RU"/>
        </w:rPr>
        <w:t>О</w:t>
      </w:r>
      <w:r w:rsidR="00444FBD" w:rsidRPr="00304F77">
        <w:rPr>
          <w:rFonts w:ascii="PT Astra Serif" w:hAnsi="PT Astra Serif"/>
          <w:sz w:val="28"/>
          <w:szCs w:val="27"/>
          <w:lang w:eastAsia="ru-RU"/>
        </w:rPr>
        <w:t xml:space="preserve">бнародовать настоящее постановление в порядке, установленном для опубликования муниципальных правовых актов, а также обеспечить размещение настоящего постановления в сети Интернет на официальном сайте </w:t>
      </w:r>
      <w:r w:rsidR="00444FBD">
        <w:rPr>
          <w:rFonts w:ascii="PT Astra Serif" w:hAnsi="PT Astra Serif"/>
          <w:sz w:val="28"/>
          <w:szCs w:val="27"/>
          <w:lang w:eastAsia="ru-RU"/>
        </w:rPr>
        <w:t xml:space="preserve">администрации </w:t>
      </w:r>
      <w:r w:rsidR="00444FBD" w:rsidRPr="00304F77">
        <w:rPr>
          <w:rFonts w:ascii="PT Astra Serif" w:hAnsi="PT Astra Serif"/>
          <w:sz w:val="28"/>
          <w:szCs w:val="27"/>
          <w:lang w:eastAsia="ru-RU"/>
        </w:rPr>
        <w:t xml:space="preserve">муниципального образования </w:t>
      </w:r>
      <w:r w:rsidR="00444FBD">
        <w:rPr>
          <w:rFonts w:ascii="PT Astra Serif" w:hAnsi="PT Astra Serif"/>
          <w:sz w:val="28"/>
          <w:szCs w:val="27"/>
          <w:lang w:eastAsia="ru-RU"/>
        </w:rPr>
        <w:t>Южно</w:t>
      </w:r>
      <w:r w:rsidR="00444FBD" w:rsidRPr="00304F77">
        <w:rPr>
          <w:rFonts w:ascii="PT Astra Serif" w:hAnsi="PT Astra Serif"/>
          <w:sz w:val="28"/>
          <w:szCs w:val="27"/>
          <w:lang w:eastAsia="ru-RU"/>
        </w:rPr>
        <w:t>-Одоевское Одоевского района.</w:t>
      </w:r>
    </w:p>
    <w:p w:rsidR="00444FBD" w:rsidRDefault="00444FBD" w:rsidP="001E5677">
      <w:pPr>
        <w:spacing w:line="360" w:lineRule="atLeast"/>
        <w:ind w:firstLine="709"/>
        <w:jc w:val="both"/>
        <w:rPr>
          <w:rFonts w:ascii="PT Astra Serif" w:hAnsi="PT Astra Serif"/>
          <w:sz w:val="28"/>
          <w:szCs w:val="28"/>
        </w:rPr>
      </w:pPr>
    </w:p>
    <w:p w:rsidR="00444FBD" w:rsidRDefault="00444FBD" w:rsidP="001E5677">
      <w:pPr>
        <w:spacing w:line="360" w:lineRule="atLeast"/>
        <w:ind w:firstLine="709"/>
        <w:jc w:val="both"/>
        <w:rPr>
          <w:rFonts w:ascii="PT Astra Serif" w:hAnsi="PT Astra Serif"/>
          <w:sz w:val="28"/>
          <w:szCs w:val="28"/>
        </w:rPr>
      </w:pPr>
    </w:p>
    <w:p w:rsidR="00444FBD" w:rsidRDefault="00444FBD" w:rsidP="001E5677">
      <w:pPr>
        <w:spacing w:line="360" w:lineRule="atLeast"/>
        <w:ind w:firstLine="709"/>
        <w:jc w:val="both"/>
        <w:rPr>
          <w:rFonts w:ascii="PT Astra Serif" w:hAnsi="PT Astra Serif"/>
          <w:sz w:val="28"/>
          <w:szCs w:val="28"/>
        </w:rPr>
      </w:pPr>
    </w:p>
    <w:p w:rsidR="00444FBD" w:rsidRDefault="00444FBD" w:rsidP="001E5677">
      <w:pPr>
        <w:spacing w:line="360" w:lineRule="atLeast"/>
        <w:ind w:firstLine="709"/>
        <w:jc w:val="both"/>
        <w:rPr>
          <w:rFonts w:ascii="PT Astra Serif" w:hAnsi="PT Astra Serif"/>
          <w:sz w:val="28"/>
          <w:szCs w:val="28"/>
        </w:rPr>
      </w:pPr>
    </w:p>
    <w:p w:rsidR="00444FBD" w:rsidRDefault="00444FBD" w:rsidP="001E5677">
      <w:pPr>
        <w:spacing w:line="360" w:lineRule="atLeast"/>
        <w:ind w:firstLine="709"/>
        <w:jc w:val="both"/>
        <w:rPr>
          <w:rFonts w:ascii="PT Astra Serif" w:hAnsi="PT Astra Serif"/>
          <w:sz w:val="28"/>
          <w:szCs w:val="28"/>
        </w:rPr>
      </w:pPr>
    </w:p>
    <w:p w:rsidR="001E5677" w:rsidRPr="001E5677" w:rsidRDefault="00444FBD" w:rsidP="001E5677">
      <w:pPr>
        <w:spacing w:line="360" w:lineRule="atLeast"/>
        <w:ind w:firstLine="709"/>
        <w:jc w:val="both"/>
        <w:rPr>
          <w:rFonts w:ascii="PT Astra Serif" w:hAnsi="PT Astra Serif"/>
          <w:sz w:val="28"/>
          <w:szCs w:val="28"/>
        </w:rPr>
      </w:pPr>
      <w:r>
        <w:rPr>
          <w:rFonts w:ascii="PT Astra Serif" w:hAnsi="PT Astra Serif"/>
          <w:sz w:val="28"/>
          <w:szCs w:val="28"/>
        </w:rPr>
        <w:lastRenderedPageBreak/>
        <w:t xml:space="preserve">3. </w:t>
      </w:r>
      <w:r w:rsidR="001E5677" w:rsidRPr="001E5677">
        <w:rPr>
          <w:rFonts w:ascii="PT Astra Serif" w:hAnsi="PT Astra Serif"/>
          <w:sz w:val="28"/>
          <w:szCs w:val="28"/>
        </w:rPr>
        <w:t>Контроль за исполнением настоящего постановления оставляю за собой.</w:t>
      </w:r>
    </w:p>
    <w:p w:rsidR="001E5677" w:rsidRDefault="00444FBD" w:rsidP="001E5677">
      <w:pPr>
        <w:spacing w:line="360" w:lineRule="atLeast"/>
        <w:ind w:firstLine="709"/>
        <w:jc w:val="both"/>
        <w:rPr>
          <w:rFonts w:ascii="PT Astra Serif" w:hAnsi="PT Astra Serif"/>
          <w:sz w:val="28"/>
          <w:szCs w:val="28"/>
        </w:rPr>
      </w:pPr>
      <w:r>
        <w:rPr>
          <w:rFonts w:ascii="PT Astra Serif" w:hAnsi="PT Astra Serif"/>
          <w:sz w:val="28"/>
          <w:szCs w:val="28"/>
        </w:rPr>
        <w:t xml:space="preserve"> 4</w:t>
      </w:r>
      <w:r w:rsidR="001E5677" w:rsidRPr="001E5677">
        <w:rPr>
          <w:rFonts w:ascii="PT Astra Serif" w:hAnsi="PT Astra Serif"/>
          <w:sz w:val="28"/>
          <w:szCs w:val="28"/>
        </w:rPr>
        <w:t>. Настоящее постановление вступает в силу со дня его обнародования.</w:t>
      </w:r>
    </w:p>
    <w:p w:rsidR="00444FBD" w:rsidRDefault="00444FBD" w:rsidP="001E5677">
      <w:pPr>
        <w:spacing w:line="360" w:lineRule="atLeast"/>
        <w:ind w:firstLine="709"/>
        <w:jc w:val="both"/>
        <w:rPr>
          <w:rFonts w:ascii="PT Astra Serif" w:hAnsi="PT Astra Serif"/>
          <w:sz w:val="28"/>
          <w:szCs w:val="28"/>
        </w:rPr>
      </w:pPr>
    </w:p>
    <w:p w:rsidR="00444FBD" w:rsidRDefault="00444FBD" w:rsidP="001E5677">
      <w:pPr>
        <w:spacing w:line="360" w:lineRule="atLeast"/>
        <w:ind w:firstLine="709"/>
        <w:jc w:val="both"/>
        <w:rPr>
          <w:rFonts w:ascii="PT Astra Serif" w:hAnsi="PT Astra Serif"/>
          <w:sz w:val="28"/>
          <w:szCs w:val="28"/>
        </w:rPr>
      </w:pPr>
    </w:p>
    <w:p w:rsidR="00444FBD" w:rsidRDefault="00444FBD" w:rsidP="001E5677">
      <w:pPr>
        <w:spacing w:line="360" w:lineRule="atLeast"/>
        <w:ind w:firstLine="709"/>
        <w:jc w:val="both"/>
        <w:rPr>
          <w:rFonts w:ascii="PT Astra Serif" w:hAnsi="PT Astra Serif"/>
          <w:sz w:val="28"/>
          <w:szCs w:val="28"/>
        </w:rPr>
      </w:pPr>
    </w:p>
    <w:p w:rsidR="00115CE3" w:rsidRDefault="00115CE3">
      <w:pPr>
        <w:rPr>
          <w:rFonts w:ascii="PT Astra Serif" w:hAnsi="PT Astra Serif" w:cs="PT Astra Serif"/>
          <w:sz w:val="28"/>
          <w:szCs w:val="28"/>
        </w:rPr>
      </w:pPr>
    </w:p>
    <w:tbl>
      <w:tblPr>
        <w:tblW w:w="4796" w:type="pct"/>
        <w:tblLayout w:type="fixed"/>
        <w:tblLook w:val="04A0" w:firstRow="1" w:lastRow="0" w:firstColumn="1" w:lastColumn="0" w:noHBand="0" w:noVBand="1"/>
      </w:tblPr>
      <w:tblGrid>
        <w:gridCol w:w="3985"/>
        <w:gridCol w:w="2421"/>
        <w:gridCol w:w="2566"/>
      </w:tblGrid>
      <w:tr w:rsidR="00E72F2C" w:rsidRPr="00276E92" w:rsidTr="00E72F2C">
        <w:trPr>
          <w:trHeight w:val="719"/>
        </w:trPr>
        <w:tc>
          <w:tcPr>
            <w:tcW w:w="2221" w:type="pct"/>
            <w:shd w:val="clear" w:color="auto" w:fill="auto"/>
          </w:tcPr>
          <w:p w:rsidR="00026EF3" w:rsidRPr="00026EF3" w:rsidRDefault="00026EF3" w:rsidP="00026EF3">
            <w:pPr>
              <w:jc w:val="center"/>
              <w:rPr>
                <w:rFonts w:ascii="PT Astra Serif" w:eastAsia="Calibri" w:hAnsi="PT Astra Serif"/>
                <w:b/>
                <w:sz w:val="28"/>
                <w:szCs w:val="28"/>
              </w:rPr>
            </w:pPr>
            <w:r w:rsidRPr="00026EF3">
              <w:rPr>
                <w:rFonts w:ascii="PT Astra Serif" w:eastAsia="Calibri" w:hAnsi="PT Astra Serif"/>
                <w:b/>
                <w:sz w:val="28"/>
                <w:szCs w:val="28"/>
              </w:rPr>
              <w:t xml:space="preserve">Глава администрации </w:t>
            </w:r>
          </w:p>
          <w:p w:rsidR="00026EF3" w:rsidRDefault="00026EF3" w:rsidP="00026EF3">
            <w:pPr>
              <w:jc w:val="center"/>
              <w:rPr>
                <w:rFonts w:ascii="PT Astra Serif" w:eastAsia="Calibri" w:hAnsi="PT Astra Serif"/>
                <w:b/>
                <w:sz w:val="28"/>
                <w:szCs w:val="28"/>
              </w:rPr>
            </w:pPr>
            <w:r w:rsidRPr="00026EF3">
              <w:rPr>
                <w:rFonts w:ascii="PT Astra Serif" w:eastAsia="Calibri" w:hAnsi="PT Astra Serif"/>
                <w:b/>
                <w:sz w:val="28"/>
                <w:szCs w:val="28"/>
              </w:rPr>
              <w:t>муниципального образования</w:t>
            </w:r>
          </w:p>
          <w:p w:rsidR="00E24A39" w:rsidRPr="00E72F2C" w:rsidRDefault="00611B9E" w:rsidP="00E24A39">
            <w:pPr>
              <w:jc w:val="center"/>
              <w:rPr>
                <w:rFonts w:ascii="PT Astra Serif" w:eastAsia="Calibri" w:hAnsi="PT Astra Serif"/>
                <w:sz w:val="22"/>
                <w:szCs w:val="22"/>
              </w:rPr>
            </w:pPr>
            <w:r>
              <w:rPr>
                <w:rFonts w:ascii="PT Astra Serif" w:eastAsia="Calibri" w:hAnsi="PT Astra Serif"/>
                <w:b/>
                <w:sz w:val="28"/>
                <w:szCs w:val="28"/>
              </w:rPr>
              <w:t xml:space="preserve">Южно-Одоевское </w:t>
            </w:r>
            <w:r>
              <w:rPr>
                <w:rFonts w:ascii="PT Astra Serif" w:eastAsia="Calibri" w:hAnsi="PT Astra Serif"/>
                <w:b/>
                <w:sz w:val="28"/>
                <w:szCs w:val="28"/>
              </w:rPr>
              <w:br/>
              <w:t>Одоевского</w:t>
            </w:r>
            <w:r w:rsidR="00E24A39" w:rsidRPr="009132D4">
              <w:rPr>
                <w:rFonts w:ascii="PT Astra Serif" w:eastAsia="Calibri" w:hAnsi="PT Astra Serif"/>
                <w:b/>
                <w:sz w:val="28"/>
                <w:szCs w:val="28"/>
              </w:rPr>
              <w:t xml:space="preserve"> района</w:t>
            </w:r>
          </w:p>
        </w:tc>
        <w:tc>
          <w:tcPr>
            <w:tcW w:w="1349" w:type="pct"/>
            <w:shd w:val="clear" w:color="auto" w:fill="auto"/>
            <w:vAlign w:val="bottom"/>
          </w:tcPr>
          <w:p w:rsidR="00E72F2C" w:rsidRPr="00E72F2C" w:rsidRDefault="00E72F2C" w:rsidP="00E72F2C">
            <w:pPr>
              <w:jc w:val="center"/>
              <w:rPr>
                <w:rFonts w:ascii="PT Astra Serif" w:eastAsia="Calibri" w:hAnsi="PT Astra Serif"/>
                <w:sz w:val="22"/>
                <w:szCs w:val="22"/>
              </w:rPr>
            </w:pPr>
            <w:bookmarkStart w:id="3" w:name="STAMP_EDS"/>
            <w:bookmarkEnd w:id="3"/>
          </w:p>
        </w:tc>
        <w:tc>
          <w:tcPr>
            <w:tcW w:w="1430" w:type="pct"/>
            <w:shd w:val="clear" w:color="auto" w:fill="auto"/>
            <w:vAlign w:val="bottom"/>
          </w:tcPr>
          <w:p w:rsidR="00E72F2C" w:rsidRPr="00E72F2C" w:rsidRDefault="00611B9E" w:rsidP="009132D4">
            <w:pPr>
              <w:jc w:val="right"/>
              <w:rPr>
                <w:rFonts w:ascii="PT Astra Serif" w:eastAsia="Calibri" w:hAnsi="PT Astra Serif"/>
                <w:sz w:val="22"/>
                <w:szCs w:val="22"/>
              </w:rPr>
            </w:pPr>
            <w:r>
              <w:rPr>
                <w:rFonts w:ascii="PT Astra Serif" w:eastAsia="Calibri" w:hAnsi="PT Astra Serif"/>
                <w:b/>
                <w:sz w:val="28"/>
                <w:szCs w:val="28"/>
              </w:rPr>
              <w:t>А.Ю. Тришин</w:t>
            </w:r>
          </w:p>
        </w:tc>
      </w:tr>
    </w:tbl>
    <w:p w:rsidR="00317E16" w:rsidRDefault="00317E16" w:rsidP="00A73F8E">
      <w:pPr>
        <w:rPr>
          <w:rFonts w:ascii="PT Astra Serif" w:hAnsi="PT Astra Serif" w:cs="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444FBD" w:rsidRDefault="00444FBD" w:rsidP="001E5677">
      <w:pPr>
        <w:jc w:val="right"/>
        <w:rPr>
          <w:rFonts w:ascii="PT Astra Serif" w:hAnsi="PT Astra Serif"/>
          <w:sz w:val="28"/>
          <w:szCs w:val="28"/>
        </w:rPr>
      </w:pPr>
    </w:p>
    <w:p w:rsidR="001E5677" w:rsidRPr="00444FBD" w:rsidRDefault="001E5677" w:rsidP="001E5677">
      <w:pPr>
        <w:jc w:val="right"/>
        <w:rPr>
          <w:rFonts w:ascii="PT Astra Serif" w:hAnsi="PT Astra Serif"/>
          <w:sz w:val="28"/>
          <w:szCs w:val="28"/>
        </w:rPr>
      </w:pPr>
      <w:r w:rsidRPr="00444FBD">
        <w:rPr>
          <w:rFonts w:ascii="PT Astra Serif" w:hAnsi="PT Astra Serif"/>
          <w:sz w:val="28"/>
          <w:szCs w:val="28"/>
        </w:rPr>
        <w:lastRenderedPageBreak/>
        <w:t>Приложение</w:t>
      </w:r>
    </w:p>
    <w:p w:rsidR="001E5677" w:rsidRPr="00444FBD" w:rsidRDefault="001E5677" w:rsidP="001E5677">
      <w:pPr>
        <w:jc w:val="right"/>
        <w:rPr>
          <w:rFonts w:ascii="PT Astra Serif" w:hAnsi="PT Astra Serif"/>
          <w:sz w:val="28"/>
          <w:szCs w:val="28"/>
        </w:rPr>
      </w:pPr>
      <w:r w:rsidRPr="00444FBD">
        <w:rPr>
          <w:rFonts w:ascii="PT Astra Serif" w:hAnsi="PT Astra Serif"/>
          <w:sz w:val="28"/>
          <w:szCs w:val="28"/>
        </w:rPr>
        <w:t xml:space="preserve">к постановлению администрации </w:t>
      </w:r>
    </w:p>
    <w:p w:rsidR="001E5677" w:rsidRPr="00444FBD" w:rsidRDefault="001E5677" w:rsidP="001E5677">
      <w:pPr>
        <w:jc w:val="right"/>
        <w:rPr>
          <w:rFonts w:ascii="PT Astra Serif" w:hAnsi="PT Astra Serif"/>
          <w:sz w:val="28"/>
          <w:szCs w:val="28"/>
        </w:rPr>
      </w:pPr>
      <w:r w:rsidRPr="00444FBD">
        <w:rPr>
          <w:rFonts w:ascii="PT Astra Serif" w:hAnsi="PT Astra Serif"/>
          <w:sz w:val="28"/>
          <w:szCs w:val="28"/>
        </w:rPr>
        <w:t>муниципального образования</w:t>
      </w:r>
    </w:p>
    <w:p w:rsidR="001E5677" w:rsidRPr="00444FBD" w:rsidRDefault="001E5677" w:rsidP="001E5677">
      <w:pPr>
        <w:jc w:val="right"/>
        <w:rPr>
          <w:rFonts w:ascii="PT Astra Serif" w:hAnsi="PT Astra Serif"/>
          <w:sz w:val="28"/>
          <w:szCs w:val="28"/>
        </w:rPr>
      </w:pPr>
      <w:r w:rsidRPr="00444FBD">
        <w:rPr>
          <w:rFonts w:ascii="PT Astra Serif" w:hAnsi="PT Astra Serif"/>
          <w:sz w:val="28"/>
          <w:szCs w:val="28"/>
        </w:rPr>
        <w:t xml:space="preserve"> Южно-Одоевское </w:t>
      </w:r>
    </w:p>
    <w:p w:rsidR="001E5677" w:rsidRPr="00444FBD" w:rsidRDefault="001E5677" w:rsidP="001E5677">
      <w:pPr>
        <w:jc w:val="right"/>
        <w:rPr>
          <w:rFonts w:ascii="PT Astra Serif" w:hAnsi="PT Astra Serif"/>
          <w:sz w:val="28"/>
          <w:szCs w:val="28"/>
        </w:rPr>
      </w:pPr>
      <w:r w:rsidRPr="00444FBD">
        <w:rPr>
          <w:rFonts w:ascii="PT Astra Serif" w:hAnsi="PT Astra Serif"/>
          <w:sz w:val="28"/>
          <w:szCs w:val="28"/>
        </w:rPr>
        <w:t xml:space="preserve">Одоевского района </w:t>
      </w:r>
    </w:p>
    <w:p w:rsidR="001E5677" w:rsidRPr="00444FBD" w:rsidRDefault="001E5677" w:rsidP="001E5677">
      <w:pPr>
        <w:jc w:val="right"/>
        <w:rPr>
          <w:rFonts w:ascii="PT Astra Serif" w:hAnsi="PT Astra Serif"/>
          <w:sz w:val="28"/>
          <w:szCs w:val="28"/>
        </w:rPr>
      </w:pPr>
      <w:r w:rsidRPr="00444FBD">
        <w:rPr>
          <w:rFonts w:ascii="PT Astra Serif" w:hAnsi="PT Astra Serif"/>
          <w:sz w:val="28"/>
          <w:szCs w:val="28"/>
        </w:rPr>
        <w:t xml:space="preserve">от </w:t>
      </w:r>
      <w:r w:rsidR="0062440F">
        <w:rPr>
          <w:rFonts w:ascii="PT Astra Serif" w:hAnsi="PT Astra Serif"/>
          <w:sz w:val="28"/>
          <w:szCs w:val="28"/>
        </w:rPr>
        <w:t xml:space="preserve">17.08.2023 </w:t>
      </w:r>
      <w:r w:rsidRPr="00444FBD">
        <w:rPr>
          <w:rFonts w:ascii="PT Astra Serif" w:hAnsi="PT Astra Serif"/>
          <w:sz w:val="28"/>
          <w:szCs w:val="28"/>
        </w:rPr>
        <w:t>№</w:t>
      </w:r>
      <w:r w:rsidR="0062440F">
        <w:rPr>
          <w:rFonts w:ascii="PT Astra Serif" w:hAnsi="PT Astra Serif"/>
          <w:sz w:val="28"/>
          <w:szCs w:val="28"/>
        </w:rPr>
        <w:t xml:space="preserve"> 30</w:t>
      </w:r>
      <w:bookmarkStart w:id="4" w:name="_GoBack"/>
      <w:bookmarkEnd w:id="4"/>
      <w:r w:rsidRPr="00444FBD">
        <w:rPr>
          <w:rFonts w:ascii="PT Astra Serif" w:hAnsi="PT Astra Serif"/>
          <w:sz w:val="28"/>
          <w:szCs w:val="28"/>
        </w:rPr>
        <w:t xml:space="preserve">   </w:t>
      </w:r>
    </w:p>
    <w:p w:rsidR="001E5677" w:rsidRPr="00444FBD" w:rsidRDefault="001E5677" w:rsidP="001E5677">
      <w:pPr>
        <w:jc w:val="both"/>
        <w:rPr>
          <w:rFonts w:ascii="PT Astra Serif" w:hAnsi="PT Astra Serif"/>
          <w:bCs/>
          <w:sz w:val="28"/>
          <w:szCs w:val="28"/>
        </w:rPr>
      </w:pPr>
    </w:p>
    <w:p w:rsidR="001E5677" w:rsidRPr="00444FBD" w:rsidRDefault="001E5677" w:rsidP="001E5677">
      <w:pPr>
        <w:jc w:val="center"/>
        <w:rPr>
          <w:rFonts w:ascii="PT Astra Serif" w:hAnsi="PT Astra Serif"/>
          <w:b/>
          <w:sz w:val="28"/>
          <w:szCs w:val="28"/>
        </w:rPr>
      </w:pPr>
      <w:r w:rsidRPr="00444FBD">
        <w:rPr>
          <w:rFonts w:ascii="PT Astra Serif" w:hAnsi="PT Astra Serif"/>
          <w:b/>
          <w:sz w:val="28"/>
          <w:szCs w:val="28"/>
        </w:rPr>
        <w:t>ПОРЯДОК</w:t>
      </w:r>
    </w:p>
    <w:p w:rsidR="001E5677" w:rsidRPr="00444FBD" w:rsidRDefault="001E5677" w:rsidP="001E5677">
      <w:pPr>
        <w:jc w:val="center"/>
        <w:rPr>
          <w:rFonts w:ascii="PT Astra Serif" w:hAnsi="PT Astra Serif"/>
          <w:b/>
          <w:sz w:val="28"/>
          <w:szCs w:val="28"/>
        </w:rPr>
      </w:pPr>
      <w:r w:rsidRPr="00444FBD">
        <w:rPr>
          <w:rFonts w:ascii="PT Astra Serif" w:hAnsi="PT Astra Serif"/>
          <w:b/>
          <w:sz w:val="28"/>
          <w:szCs w:val="28"/>
        </w:rPr>
        <w:t>определения размера арендной платы за земельные участки, находящиеся в муниципальной собственности муниципального образования Южно-Одоевское Одоевского района, предоставленные в аренду без торгов</w:t>
      </w:r>
    </w:p>
    <w:p w:rsidR="001E5677" w:rsidRPr="00444FBD" w:rsidRDefault="001E5677" w:rsidP="001E5677">
      <w:pPr>
        <w:rPr>
          <w:rFonts w:ascii="PT Astra Serif" w:hAnsi="PT Astra Serif"/>
          <w:sz w:val="28"/>
          <w:szCs w:val="28"/>
        </w:rPr>
      </w:pP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 Порядок определения размера арендной платы за земельные участки, находящиеся в муниципальной собственности муниципального образования Южно-Одоевское Одоевского района, предоставленные в аренду без торгов (далее – Порядок) устанавливает правила определения размера арендной платы за земельные участки, находящиеся в государственной собственности муниципального образования Южно-Одоевское Одоевского района, и земельные участки, государственная собственность на которые не разграничена на территории муниципального образования Южно-Одоевское Одоевского района, предоставленные в аренду без торгов (далее – земельные участки).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2. Размер годовой арендной платы (далее – арендная плата) при аренде земельных участков определяется одним из следующих способов:</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на основании кадастровой стоимости земельных участков;</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на основании рыночной стоимости, определяемой в соответствии с законодательством Российской Федерации об оценочной деятельности;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в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подпунктах 3.1-3.7 настоящего пункта.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3.1. Арендная плата рассчитывается в размере 0,01 процента от кадастровой стоимости в отношении следующих земельных участков:</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lastRenderedPageBreak/>
        <w:t>3.1.2.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3.1.3.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3.1.4. Земельного участка, изъятого из оборота, если земельный участок в случаях, установленных федеральными законами, может быть передан в аренду.</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3.1.7.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3.3. Арендная плата рассчитывается в размере 0,3 процента от кадастровой стоимости в отношении следующих земельных участков:</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подпунктом 3.1.7 пункта 3 и подпунктом 6.2 пункта 6 Порядка.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3.3.2. Земельного участка, занятого объектами инженерной инфраструктуры жилищно-коммунального комплекса, за исключением случаев, предусмотренных подпунктами 6.2.1-6.2.3, 6.2.5-6.2.7 пункта 6, подпунктами 7.2.3, 7.2.7 пункта 7 Порядка.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3.3.3. Земельного участка, предоставленного для ведения личного подсобного хозяйства, садоводства, огородничества, дачного хозяйства или животноводства, сенокошения или выпаса сельскохозяйственных животных, за исключением случаев, предусмотренных подпунктом 3.1.7 пункта 3 и подпунктом 6.2.4 пункта 6 Порядка.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lastRenderedPageBreak/>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3.3.5. Земельного участка из земель сельскохозяйственного назначения,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3.4. Арендная плата рассчитывается в размере 1,5 процента от кадастровой стоимости в отношении земельного участка, ограниченного в обороте,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3.5. Арендная плата рассчитывается в размере 2 процентов от кадастровой стоимости в отношении следующих земельных участков:</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3.5.1. Земельного участка из земель сельскохозяйственного назначения, занятого сельскохозяйственными угодьями, за исключением случаев, предусмотренных подпунктом 3.3.3 пункта 3 и подпунктом 6.2.4 пункта 6 Порядка.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3.5.2. 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подпунктом 3.3.3 пункта 3 и подпунктом 6.2.4 пункта 6 Порядка.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3.5.3. Земельного участка,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3.6. Арендная плата рассчитывается в размере 2,5 процента от кадастровой стоимости в отношении следующих земельных участков:</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3.6.1. 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невведения в эксплуатацию объектов недвижимости по истечении двух лет с даты заключения договора аренды земельного участка.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3.6.2. Земельного участка в составе земель особо охраняемых территорий и объектов, за исключением случаев, предусмотренных подпунктом 6.1 пункта 6 и пунктом 7 Порядка.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3.6.3. Земельного участка из земель населенных пунктов, за исключением случаев, предусмотренных подпунктами 3.1, 3.3, 3.4, 3.5.2, 3.5.3, 3.7 пункта 3, пунктами 6 и 7 Порядка.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 xml:space="preserve">3.7. Арендная плата рассчитывается в размере 5 процентов в отношении земельного участка, приобретенного (предоставленного) для жилищного </w:t>
      </w:r>
      <w:r w:rsidRPr="00444FBD">
        <w:rPr>
          <w:rFonts w:ascii="PT Astra Serif" w:hAnsi="PT Astra Serif"/>
          <w:sz w:val="28"/>
          <w:szCs w:val="28"/>
        </w:rPr>
        <w:lastRenderedPageBreak/>
        <w:t>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невведения в эксплуатацию объектов недвижимости по истечении трех лет с даты заключения договора аренды земельного участка.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4. Арендная плата определяется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 в размере, установленном в подпунктах 4.1 и 4.2 настоящего пункта.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4.1. Арендная плата рассчитывается в размере 1,5 процента от рыночной стоимости в отношении следующих земельных участков:</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4.1.1. Земельного участка общего пользования, за исключением случаев, предусмотренных пунктами 6 и 7 Порядка.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подпунктом 6.2.5 пункта 6 и пунктом 7 Порядка.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4.1.3. Земельного участка, в отношении которого законодатель</w:t>
      </w:r>
      <w:r w:rsidR="000747BA">
        <w:rPr>
          <w:rFonts w:ascii="PT Astra Serif" w:hAnsi="PT Astra Serif"/>
          <w:sz w:val="28"/>
          <w:szCs w:val="28"/>
        </w:rPr>
        <w:t xml:space="preserve">ством Российской Федерации или </w:t>
      </w:r>
      <w:r w:rsidRPr="00444FBD">
        <w:rPr>
          <w:rFonts w:ascii="PT Astra Serif" w:hAnsi="PT Astra Serif"/>
          <w:sz w:val="28"/>
          <w:szCs w:val="28"/>
        </w:rPr>
        <w:t>Порядком не установлен иной порядок определения размера арендной платы.</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4.2. Арендная плата рассчитывается в размере 15 процентов от рыночной стоимости в отношении земельного участка игорной зоны, занятого зданиями, сооружениями, в которых осуществляется исключительно деятельность по организации и проведению азартных игр.</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5. Арендная плата устанавливается в размере, определенном по результатам оценки рыночной стоимости, определяемой в соответствии с законодательством Российской Федерации об оценочной деятельности, в отношении земельных участков, предоставленных юридическим лицам в соответствии с распоряжением главы администрации муниципального образования Южно-Одоевское Одоевского района для реализации масштабных инвестиционных проектов при условии соответствия указанных инвестиционных проектов критериям, установленным законом Тульской области.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6. Размер арендной платы за земельный участок определяется в размере земельного налога в следующих случаях:</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6.1. 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lastRenderedPageBreak/>
        <w:t>6.2. Арендная плата рассчитывается в размере земельного налога в случае заключения договора аренды земельного участка со следующими лицами: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6.2.1. С лицом, которое в соответствии с Земельным кодексом Российской Федерации, а также с Федеральным законом от 25 октября 2001 года № 137-ФЗ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 государственной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6.2.2.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6.2.3.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6.2.4. С гражданами, имеющими в соответствии с федеральными законами, законами Тульской области право на первоочередное или внеочередное приобретение земельных участков, за исключением случая, предусмотренного подпунктом 3.1.7 пункта 3 Порядка.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6.2.5.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6.2.6.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 xml:space="preserve">6.2.7. С юридическим лицом, заключившим договор о комплексном освоении территории в целях строительства жилья экономического класса, в </w:t>
      </w:r>
      <w:r w:rsidRPr="00444FBD">
        <w:rPr>
          <w:rFonts w:ascii="PT Astra Serif" w:hAnsi="PT Astra Serif"/>
          <w:sz w:val="28"/>
          <w:szCs w:val="28"/>
        </w:rPr>
        <w:lastRenderedPageBreak/>
        <w:t>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7.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7.1. В случае предоставления земельного участка для проведения работ, связанных с пользованием недрами.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7.2. В случае предоставления земельного участка для размещения следующих объектов:</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7.2.1. Объектов федеральных энергетических систем и объектов энергетических систем регионального значения.</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7.2.2. Объектов использования атомной энергии.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7.2.3. Объектов обороны страны и безопасности государства, в том числе инженерно-технические сооружений, линий связи и коммуникаций, возведенных в интересах защиты и охраны Государственной границы Российской Федерации.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7.2.4.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7.2.5. Объектов, обеспечивающих космическую деятельность.</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7.2.6. Линейных объектов федерального и регионального значения, обеспечивающих деятельность субъектов естественных монополий.</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7.2.7.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7.2.8. Автомобильных дорог федерального, регионального или межмуниципального, местного значения.</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8. Арендная плата за земельные участки,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составляет 1 процент от кадастровой стоимости этих земельных участков.</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9.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 xml:space="preserve">10. В случае если в государственном кадастре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w:t>
      </w:r>
      <w:r w:rsidRPr="00444FBD">
        <w:rPr>
          <w:rFonts w:ascii="PT Astra Serif" w:hAnsi="PT Astra Serif"/>
          <w:sz w:val="28"/>
          <w:szCs w:val="28"/>
        </w:rPr>
        <w:lastRenderedPageBreak/>
        <w:t>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При этом рыночная стоимость земельного участка для расчета арендной платы применяется в следующем порядке:</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для заключаемого договора аренды земельного участка –с даты заключения договора;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для действующего договора аренды земельного участка –с даты определения рыночной стоимости земельного участка как объекта оценки.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11. Арендная плата за земельный участок, если иное не установлено федеральным законодательством, а также пунктами 6-9 Порядка пересматривается арендодателем в одностороннем порядке в следующих случаях:</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11.1. Изменение уровня инфляции.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11.2.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11.3. Изменение рыночной стоимости земельного участка: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в случае изменения методики расчета арендной платы при переходе на рыночную стоимость земельного участка –с даты определения новой рыночной стоимости земельного участка;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в иных случаях – с начала финансового года, следующего за годом изменения рыночной стоимости земельного участка, но не ранее чем через год после определения рыночной стоимости земельного участка.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11.4. Пересмотр ставок арендной платы и (или) ставок земельного налога.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11.5. Изменение законодательства Российской Федерации и Краснодарского края, регулирующего соответствующие правоотношения.</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11.6. В случаях, предусмотренных условиями договора.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11.7. В иных случаях, предусмотренных законодательством.</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12.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соответствующий финансовый год, который применяется ежегодно по состоянию на начало соответствующего финансового года, начиная с года, следующего за годом, в котором заключен указанный договор аренды.</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13. Арендная плата, рассчитанная на основании кадастровой стоимости земельного участка либо рыночной стоимости земельного участка, подлежит перерасчету в связи с изменением, соответственно, кадастровой стоимости земельного участка либо рыночной стоимости земельного участка. В этом случае индексация арендной платы с учетом размера уровня инфляции, указанного в пункте 12 Порядка, не проводится.</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lastRenderedPageBreak/>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Арендным периодом признается месяц, квартал или полугодие в соответствии с условиями договора аренды земельного участка.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16. 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17.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1E5677" w:rsidRPr="00444FBD" w:rsidRDefault="001E5677" w:rsidP="001E5677">
      <w:pPr>
        <w:ind w:firstLine="709"/>
        <w:jc w:val="both"/>
        <w:rPr>
          <w:rFonts w:ascii="PT Astra Serif" w:hAnsi="PT Astra Serif"/>
          <w:sz w:val="28"/>
          <w:szCs w:val="28"/>
        </w:rPr>
      </w:pPr>
      <w:r w:rsidRPr="00444FBD">
        <w:rPr>
          <w:rFonts w:ascii="PT Astra Serif" w:hAnsi="PT Astra Serif"/>
          <w:sz w:val="28"/>
          <w:szCs w:val="28"/>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1E5677" w:rsidRPr="00444FBD" w:rsidRDefault="001E5677" w:rsidP="001E5677">
      <w:pPr>
        <w:rPr>
          <w:rFonts w:ascii="PT Astra Serif" w:hAnsi="PT Astra Serif"/>
          <w:sz w:val="28"/>
          <w:szCs w:val="28"/>
        </w:rPr>
      </w:pPr>
    </w:p>
    <w:p w:rsidR="00304F77" w:rsidRPr="00444FBD" w:rsidRDefault="00304F77" w:rsidP="00A73F8E">
      <w:pPr>
        <w:rPr>
          <w:rFonts w:ascii="PT Astra Serif" w:hAnsi="PT Astra Serif" w:cs="PT Astra Serif"/>
          <w:sz w:val="28"/>
          <w:szCs w:val="28"/>
        </w:rPr>
      </w:pPr>
    </w:p>
    <w:p w:rsidR="00304F77" w:rsidRPr="00444FBD" w:rsidRDefault="00304F77" w:rsidP="00304F77">
      <w:pPr>
        <w:jc w:val="right"/>
        <w:rPr>
          <w:rFonts w:ascii="PT Astra Serif" w:hAnsi="PT Astra Serif"/>
          <w:color w:val="000000"/>
          <w:sz w:val="28"/>
          <w:szCs w:val="28"/>
          <w:lang w:eastAsia="ru-RU"/>
        </w:rPr>
      </w:pPr>
    </w:p>
    <w:p w:rsidR="00304F77" w:rsidRPr="00444FBD" w:rsidRDefault="00304F77" w:rsidP="00304F77">
      <w:pPr>
        <w:jc w:val="right"/>
        <w:rPr>
          <w:rFonts w:ascii="PT Astra Serif" w:hAnsi="PT Astra Serif"/>
          <w:color w:val="000000"/>
          <w:sz w:val="28"/>
          <w:szCs w:val="28"/>
          <w:lang w:eastAsia="ru-RU"/>
        </w:rPr>
      </w:pPr>
    </w:p>
    <w:p w:rsidR="00304F77" w:rsidRPr="00444FBD" w:rsidRDefault="00304F77" w:rsidP="00304F77">
      <w:pPr>
        <w:jc w:val="right"/>
        <w:rPr>
          <w:rFonts w:ascii="PT Astra Serif" w:hAnsi="PT Astra Serif"/>
          <w:color w:val="000000"/>
          <w:sz w:val="28"/>
          <w:szCs w:val="28"/>
          <w:lang w:eastAsia="ru-RU"/>
        </w:rPr>
      </w:pPr>
    </w:p>
    <w:p w:rsidR="00304F77" w:rsidRPr="00444FBD" w:rsidRDefault="00304F77" w:rsidP="00304F77">
      <w:pPr>
        <w:jc w:val="right"/>
        <w:rPr>
          <w:rFonts w:ascii="PT Astra Serif" w:hAnsi="PT Astra Serif"/>
          <w:color w:val="000000"/>
          <w:sz w:val="28"/>
          <w:szCs w:val="28"/>
          <w:lang w:eastAsia="ru-RU"/>
        </w:rPr>
      </w:pPr>
    </w:p>
    <w:p w:rsidR="00304F77" w:rsidRPr="00444FBD" w:rsidRDefault="00304F77" w:rsidP="00304F77">
      <w:pPr>
        <w:jc w:val="right"/>
        <w:rPr>
          <w:rFonts w:ascii="PT Astra Serif" w:hAnsi="PT Astra Serif"/>
          <w:color w:val="000000"/>
          <w:sz w:val="28"/>
          <w:szCs w:val="28"/>
          <w:lang w:eastAsia="ru-RU"/>
        </w:rPr>
      </w:pPr>
    </w:p>
    <w:p w:rsidR="00304F77" w:rsidRPr="00444FBD" w:rsidRDefault="00304F77" w:rsidP="00304F77">
      <w:pPr>
        <w:jc w:val="right"/>
        <w:rPr>
          <w:rFonts w:ascii="PT Astra Serif" w:hAnsi="PT Astra Serif"/>
          <w:color w:val="000000"/>
          <w:sz w:val="28"/>
          <w:szCs w:val="28"/>
          <w:lang w:eastAsia="ru-RU"/>
        </w:rPr>
      </w:pPr>
    </w:p>
    <w:p w:rsidR="00304F77" w:rsidRPr="00444FBD" w:rsidRDefault="00304F77" w:rsidP="00304F77">
      <w:pPr>
        <w:jc w:val="right"/>
        <w:rPr>
          <w:rFonts w:ascii="PT Astra Serif" w:hAnsi="PT Astra Serif"/>
          <w:color w:val="000000"/>
          <w:sz w:val="28"/>
          <w:szCs w:val="28"/>
          <w:lang w:eastAsia="ru-RU"/>
        </w:rPr>
      </w:pPr>
    </w:p>
    <w:p w:rsidR="00304F77" w:rsidRPr="00444FBD" w:rsidRDefault="00304F77" w:rsidP="00304F77">
      <w:pPr>
        <w:jc w:val="right"/>
        <w:rPr>
          <w:rFonts w:ascii="PT Astra Serif" w:hAnsi="PT Astra Serif"/>
          <w:color w:val="000000"/>
          <w:sz w:val="28"/>
          <w:szCs w:val="28"/>
          <w:lang w:eastAsia="ru-RU"/>
        </w:rPr>
      </w:pPr>
    </w:p>
    <w:p w:rsidR="00304F77" w:rsidRPr="00444FBD" w:rsidRDefault="00304F77" w:rsidP="00304F77">
      <w:pPr>
        <w:jc w:val="right"/>
        <w:rPr>
          <w:rFonts w:ascii="PT Astra Serif" w:hAnsi="PT Astra Serif"/>
          <w:color w:val="000000"/>
          <w:sz w:val="28"/>
          <w:szCs w:val="28"/>
          <w:lang w:eastAsia="ru-RU"/>
        </w:rPr>
      </w:pPr>
    </w:p>
    <w:p w:rsidR="00304F77" w:rsidRPr="00444FBD" w:rsidRDefault="00304F77" w:rsidP="00304F77">
      <w:pPr>
        <w:jc w:val="right"/>
        <w:rPr>
          <w:rFonts w:ascii="PT Astra Serif" w:hAnsi="PT Astra Serif"/>
          <w:color w:val="000000"/>
          <w:sz w:val="28"/>
          <w:szCs w:val="28"/>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sectPr w:rsidR="00304F77" w:rsidSect="00026EF3">
      <w:pgSz w:w="11906" w:h="16838"/>
      <w:pgMar w:top="1134" w:right="851" w:bottom="1134" w:left="1701"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959" w:rsidRDefault="00EC7959">
      <w:r>
        <w:separator/>
      </w:r>
    </w:p>
  </w:endnote>
  <w:endnote w:type="continuationSeparator" w:id="0">
    <w:p w:rsidR="00EC7959" w:rsidRDefault="00EC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959" w:rsidRDefault="00EC7959">
      <w:r>
        <w:separator/>
      </w:r>
    </w:p>
  </w:footnote>
  <w:footnote w:type="continuationSeparator" w:id="0">
    <w:p w:rsidR="00EC7959" w:rsidRDefault="00EC7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1444370D"/>
    <w:multiLevelType w:val="hybridMultilevel"/>
    <w:tmpl w:val="A7B2E0FE"/>
    <w:lvl w:ilvl="0" w:tplc="3648F27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FF6ED7"/>
    <w:multiLevelType w:val="hybridMultilevel"/>
    <w:tmpl w:val="EE387F12"/>
    <w:lvl w:ilvl="0" w:tplc="4DF04C78">
      <w:start w:val="1"/>
      <w:numFmt w:val="decimal"/>
      <w:lvlText w:val="%1."/>
      <w:lvlJc w:val="left"/>
      <w:pPr>
        <w:ind w:left="1354" w:hanging="6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9C3E10"/>
    <w:multiLevelType w:val="hybridMultilevel"/>
    <w:tmpl w:val="C25A7FEE"/>
    <w:lvl w:ilvl="0" w:tplc="F454014A">
      <w:start w:val="1"/>
      <w:numFmt w:val="decimal"/>
      <w:lvlText w:val="%1."/>
      <w:lvlJc w:val="left"/>
      <w:pPr>
        <w:ind w:left="1002" w:hanging="435"/>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1625D1B"/>
    <w:multiLevelType w:val="multilevel"/>
    <w:tmpl w:val="538444E0"/>
    <w:lvl w:ilvl="0">
      <w:start w:val="1"/>
      <w:numFmt w:val="decimal"/>
      <w:lvlText w:val="%1."/>
      <w:lvlJc w:val="left"/>
      <w:pPr>
        <w:tabs>
          <w:tab w:val="num" w:pos="0"/>
        </w:tabs>
        <w:ind w:left="1848" w:hanging="1140"/>
      </w:pPr>
      <w:rPr>
        <w:rFonts w:cs="Times New Roman"/>
      </w:rPr>
    </w:lvl>
    <w:lvl w:ilvl="1">
      <w:start w:val="6"/>
      <w:numFmt w:val="decimal"/>
      <w:lvlText w:val="%1.%2."/>
      <w:lvlJc w:val="left"/>
      <w:pPr>
        <w:tabs>
          <w:tab w:val="num" w:pos="0"/>
        </w:tabs>
        <w:ind w:left="1524" w:hanging="810"/>
      </w:pPr>
      <w:rPr>
        <w:rFonts w:cs="Times New Roman"/>
      </w:rPr>
    </w:lvl>
    <w:lvl w:ilvl="2">
      <w:start w:val="10"/>
      <w:numFmt w:val="decimal"/>
      <w:lvlText w:val="%1.%2.%3."/>
      <w:lvlJc w:val="left"/>
      <w:pPr>
        <w:tabs>
          <w:tab w:val="num" w:pos="0"/>
        </w:tabs>
        <w:ind w:left="1530" w:hanging="810"/>
      </w:pPr>
      <w:rPr>
        <w:rFonts w:cs="Times New Roman"/>
      </w:rPr>
    </w:lvl>
    <w:lvl w:ilvl="3">
      <w:start w:val="1"/>
      <w:numFmt w:val="decimal"/>
      <w:lvlText w:val="%1.%2.%3.%4."/>
      <w:lvlJc w:val="left"/>
      <w:pPr>
        <w:tabs>
          <w:tab w:val="num" w:pos="0"/>
        </w:tabs>
        <w:ind w:left="1806" w:hanging="1080"/>
      </w:pPr>
      <w:rPr>
        <w:rFonts w:cs="Times New Roman"/>
      </w:rPr>
    </w:lvl>
    <w:lvl w:ilvl="4">
      <w:start w:val="1"/>
      <w:numFmt w:val="decimal"/>
      <w:lvlText w:val="%1.%2.%3.%4.%5."/>
      <w:lvlJc w:val="left"/>
      <w:pPr>
        <w:tabs>
          <w:tab w:val="num" w:pos="0"/>
        </w:tabs>
        <w:ind w:left="1812" w:hanging="1080"/>
      </w:pPr>
      <w:rPr>
        <w:rFonts w:cs="Times New Roman"/>
      </w:rPr>
    </w:lvl>
    <w:lvl w:ilvl="5">
      <w:start w:val="1"/>
      <w:numFmt w:val="decimal"/>
      <w:lvlText w:val="%1.%2.%3.%4.%5.%6."/>
      <w:lvlJc w:val="left"/>
      <w:pPr>
        <w:tabs>
          <w:tab w:val="num" w:pos="0"/>
        </w:tabs>
        <w:ind w:left="2178" w:hanging="1440"/>
      </w:pPr>
      <w:rPr>
        <w:rFonts w:cs="Times New Roman"/>
      </w:rPr>
    </w:lvl>
    <w:lvl w:ilvl="6">
      <w:start w:val="1"/>
      <w:numFmt w:val="decimal"/>
      <w:lvlText w:val="%1.%2.%3.%4.%5.%6.%7."/>
      <w:lvlJc w:val="left"/>
      <w:pPr>
        <w:tabs>
          <w:tab w:val="num" w:pos="0"/>
        </w:tabs>
        <w:ind w:left="2544" w:hanging="1800"/>
      </w:pPr>
      <w:rPr>
        <w:rFonts w:cs="Times New Roman"/>
      </w:rPr>
    </w:lvl>
    <w:lvl w:ilvl="7">
      <w:start w:val="1"/>
      <w:numFmt w:val="decimal"/>
      <w:lvlText w:val="%1.%2.%3.%4.%5.%6.%7.%8."/>
      <w:lvlJc w:val="left"/>
      <w:pPr>
        <w:tabs>
          <w:tab w:val="num" w:pos="0"/>
        </w:tabs>
        <w:ind w:left="2550" w:hanging="1800"/>
      </w:pPr>
      <w:rPr>
        <w:rFonts w:cs="Times New Roman"/>
      </w:rPr>
    </w:lvl>
    <w:lvl w:ilvl="8">
      <w:start w:val="1"/>
      <w:numFmt w:val="decimal"/>
      <w:lvlText w:val="%1.%2.%3.%4.%5.%6.%7.%8.%9."/>
      <w:lvlJc w:val="left"/>
      <w:pPr>
        <w:tabs>
          <w:tab w:val="num" w:pos="0"/>
        </w:tabs>
        <w:ind w:left="2916" w:hanging="2160"/>
      </w:pPr>
      <w:rPr>
        <w:rFonts w:cs="Times New Roman"/>
      </w:rPr>
    </w:lvl>
  </w:abstractNum>
  <w:abstractNum w:abstractNumId="5">
    <w:nsid w:val="5B922936"/>
    <w:multiLevelType w:val="multilevel"/>
    <w:tmpl w:val="7128A02A"/>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nsid w:val="66C159C4"/>
    <w:multiLevelType w:val="multilevel"/>
    <w:tmpl w:val="FA9A847C"/>
    <w:lvl w:ilvl="0">
      <w:start w:val="1"/>
      <w:numFmt w:val="bullet"/>
      <w:pStyle w:val="11"/>
      <w:lvlText w:val=""/>
      <w:lvlJc w:val="left"/>
      <w:pPr>
        <w:tabs>
          <w:tab w:val="num" w:pos="928"/>
        </w:tabs>
        <w:ind w:left="92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14F3C2D"/>
    <w:multiLevelType w:val="multilevel"/>
    <w:tmpl w:val="A99078AC"/>
    <w:lvl w:ilvl="0">
      <w:start w:val="1"/>
      <w:numFmt w:val="decimal"/>
      <w:pStyle w:val="-N"/>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8">
    <w:nsid w:val="735C583B"/>
    <w:multiLevelType w:val="multilevel"/>
    <w:tmpl w:val="385A64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CE7CCE"/>
    <w:multiLevelType w:val="multilevel"/>
    <w:tmpl w:val="7B9813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7F4D7C29"/>
    <w:multiLevelType w:val="multilevel"/>
    <w:tmpl w:val="1D14F2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5"/>
  </w:num>
  <w:num w:numId="4">
    <w:abstractNumId w:val="7"/>
  </w:num>
  <w:num w:numId="5">
    <w:abstractNumId w:val="1"/>
  </w:num>
  <w:num w:numId="6">
    <w:abstractNumId w:val="3"/>
  </w:num>
  <w:num w:numId="7">
    <w:abstractNumId w:val="10"/>
  </w:num>
  <w:num w:numId="8">
    <w:abstractNumId w:val="8"/>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21"/>
    <w:rsid w:val="00010179"/>
    <w:rsid w:val="00026EF3"/>
    <w:rsid w:val="0004561B"/>
    <w:rsid w:val="000500F8"/>
    <w:rsid w:val="00063BAC"/>
    <w:rsid w:val="000747BA"/>
    <w:rsid w:val="00075AC6"/>
    <w:rsid w:val="00080F61"/>
    <w:rsid w:val="00097D31"/>
    <w:rsid w:val="000B3AEF"/>
    <w:rsid w:val="000E16E7"/>
    <w:rsid w:val="000E6231"/>
    <w:rsid w:val="000F03B2"/>
    <w:rsid w:val="000F044F"/>
    <w:rsid w:val="00115CE3"/>
    <w:rsid w:val="0011670F"/>
    <w:rsid w:val="00140632"/>
    <w:rsid w:val="0016136D"/>
    <w:rsid w:val="001A5FBD"/>
    <w:rsid w:val="001C32A8"/>
    <w:rsid w:val="001C7CE2"/>
    <w:rsid w:val="001E53E5"/>
    <w:rsid w:val="001E5677"/>
    <w:rsid w:val="002001E2"/>
    <w:rsid w:val="002013D6"/>
    <w:rsid w:val="00207DD1"/>
    <w:rsid w:val="0021412F"/>
    <w:rsid w:val="002147F8"/>
    <w:rsid w:val="00236560"/>
    <w:rsid w:val="00256E32"/>
    <w:rsid w:val="00260B37"/>
    <w:rsid w:val="0028175D"/>
    <w:rsid w:val="0029794D"/>
    <w:rsid w:val="002A23B1"/>
    <w:rsid w:val="002B4FD2"/>
    <w:rsid w:val="002E54BE"/>
    <w:rsid w:val="00304F77"/>
    <w:rsid w:val="00317E16"/>
    <w:rsid w:val="00322635"/>
    <w:rsid w:val="00325541"/>
    <w:rsid w:val="00386E73"/>
    <w:rsid w:val="003A2384"/>
    <w:rsid w:val="003D216B"/>
    <w:rsid w:val="00444FBD"/>
    <w:rsid w:val="00451D9B"/>
    <w:rsid w:val="00474A99"/>
    <w:rsid w:val="0048387B"/>
    <w:rsid w:val="004964FF"/>
    <w:rsid w:val="004A28F9"/>
    <w:rsid w:val="004C74A2"/>
    <w:rsid w:val="005059FD"/>
    <w:rsid w:val="005230A7"/>
    <w:rsid w:val="005B2800"/>
    <w:rsid w:val="005B3753"/>
    <w:rsid w:val="005C6B9A"/>
    <w:rsid w:val="005D43BB"/>
    <w:rsid w:val="005E365C"/>
    <w:rsid w:val="005F6D36"/>
    <w:rsid w:val="005F7562"/>
    <w:rsid w:val="005F7DEF"/>
    <w:rsid w:val="00605865"/>
    <w:rsid w:val="00611B9E"/>
    <w:rsid w:val="0062440F"/>
    <w:rsid w:val="00631C5C"/>
    <w:rsid w:val="006F2075"/>
    <w:rsid w:val="007112E3"/>
    <w:rsid w:val="007143EE"/>
    <w:rsid w:val="00724E8F"/>
    <w:rsid w:val="00735804"/>
    <w:rsid w:val="00750ABC"/>
    <w:rsid w:val="00751008"/>
    <w:rsid w:val="00796661"/>
    <w:rsid w:val="007B32BE"/>
    <w:rsid w:val="007F12CE"/>
    <w:rsid w:val="007F4F01"/>
    <w:rsid w:val="00810B00"/>
    <w:rsid w:val="00886A38"/>
    <w:rsid w:val="00887771"/>
    <w:rsid w:val="008B39A2"/>
    <w:rsid w:val="008F2E0C"/>
    <w:rsid w:val="009069A5"/>
    <w:rsid w:val="009110D2"/>
    <w:rsid w:val="009132D4"/>
    <w:rsid w:val="00960A66"/>
    <w:rsid w:val="009762F1"/>
    <w:rsid w:val="009800E7"/>
    <w:rsid w:val="009A0575"/>
    <w:rsid w:val="009A4293"/>
    <w:rsid w:val="009A7968"/>
    <w:rsid w:val="00A24EB9"/>
    <w:rsid w:val="00A333F8"/>
    <w:rsid w:val="00A73F8E"/>
    <w:rsid w:val="00A969E7"/>
    <w:rsid w:val="00B0593F"/>
    <w:rsid w:val="00B35026"/>
    <w:rsid w:val="00B43E11"/>
    <w:rsid w:val="00B71AC2"/>
    <w:rsid w:val="00B96DDD"/>
    <w:rsid w:val="00BD2261"/>
    <w:rsid w:val="00C61739"/>
    <w:rsid w:val="00CB2E79"/>
    <w:rsid w:val="00CC0121"/>
    <w:rsid w:val="00CC4111"/>
    <w:rsid w:val="00CF25B5"/>
    <w:rsid w:val="00CF3559"/>
    <w:rsid w:val="00D11851"/>
    <w:rsid w:val="00DA29AD"/>
    <w:rsid w:val="00DB093F"/>
    <w:rsid w:val="00DB468B"/>
    <w:rsid w:val="00DB7578"/>
    <w:rsid w:val="00E11B07"/>
    <w:rsid w:val="00E24A39"/>
    <w:rsid w:val="00E41E47"/>
    <w:rsid w:val="00E72F2C"/>
    <w:rsid w:val="00EC7959"/>
    <w:rsid w:val="00F36AAA"/>
    <w:rsid w:val="00F54C8F"/>
    <w:rsid w:val="00F63BDF"/>
    <w:rsid w:val="00F737E5"/>
    <w:rsid w:val="00FB6A4E"/>
    <w:rsid w:val="00FB790C"/>
    <w:rsid w:val="00FD642B"/>
    <w:rsid w:val="00FE04D2"/>
    <w:rsid w:val="00FE125F"/>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C3FDA03-9B24-4B8E-A0C0-7786906B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link w:val="30"/>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uiPriority w:val="99"/>
    <w:qFormat/>
    <w:rPr>
      <w:rFonts w:ascii="Courier New" w:hAnsi="Courier New" w:cs="Courier New"/>
    </w:rPr>
  </w:style>
  <w:style w:type="paragraph" w:customStyle="1" w:styleId="13">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link w:val="ab"/>
    <w:pPr>
      <w:jc w:val="both"/>
    </w:pPr>
    <w:rPr>
      <w:sz w:val="28"/>
    </w:rPr>
  </w:style>
  <w:style w:type="paragraph" w:styleId="ac">
    <w:name w:val="List"/>
    <w:basedOn w:val="aa"/>
    <w:rPr>
      <w:rFonts w:cs="Mangal"/>
    </w:rPr>
  </w:style>
  <w:style w:type="paragraph" w:styleId="ad">
    <w:name w:val="caption"/>
    <w:basedOn w:val="a"/>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link w:val="16"/>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qFormat/>
    <w:pPr>
      <w:suppressLineNumbers/>
      <w:tabs>
        <w:tab w:val="center" w:pos="4819"/>
        <w:tab w:val="right" w:pos="9638"/>
      </w:tabs>
    </w:pPr>
  </w:style>
  <w:style w:type="paragraph" w:styleId="af0">
    <w:name w:val="header"/>
    <w:basedOn w:val="a"/>
    <w:link w:val="af1"/>
    <w:uiPriority w:val="99"/>
  </w:style>
  <w:style w:type="paragraph" w:styleId="af2">
    <w:name w:val="footer"/>
    <w:basedOn w:val="a"/>
    <w:link w:val="af3"/>
    <w:uiPriority w:val="99"/>
  </w:style>
  <w:style w:type="paragraph" w:styleId="af4">
    <w:name w:val="Balloon Text"/>
    <w:basedOn w:val="a"/>
    <w:qFormat/>
    <w:rPr>
      <w:rFonts w:ascii="Tahoma" w:hAnsi="Tahoma" w:cs="Tahoma"/>
      <w:sz w:val="16"/>
      <w:szCs w:val="16"/>
    </w:rPr>
  </w:style>
  <w:style w:type="paragraph" w:customStyle="1" w:styleId="17">
    <w:name w:val="Текст примечания1"/>
    <w:basedOn w:val="a"/>
    <w:rPr>
      <w:sz w:val="20"/>
      <w:szCs w:val="20"/>
    </w:rPr>
  </w:style>
  <w:style w:type="paragraph" w:styleId="af5">
    <w:name w:val="annotation subject"/>
    <w:basedOn w:val="17"/>
    <w:next w:val="17"/>
    <w:rPr>
      <w:b/>
      <w:bCs/>
    </w:rPr>
  </w:style>
  <w:style w:type="paragraph" w:styleId="af6">
    <w:name w:val="Revision"/>
    <w:pPr>
      <w:suppressAutoHyphens/>
    </w:pPr>
    <w:rPr>
      <w:sz w:val="24"/>
      <w:szCs w:val="24"/>
      <w:lang w:eastAsia="zh-CN"/>
    </w:rPr>
  </w:style>
  <w:style w:type="paragraph" w:customStyle="1" w:styleId="18">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7">
    <w:name w:val="List Paragraph"/>
    <w:basedOn w:val="a"/>
    <w:uiPriority w:val="34"/>
    <w:qFormat/>
    <w:pPr>
      <w:ind w:left="720"/>
      <w:contextualSpacing/>
    </w:pPr>
  </w:style>
  <w:style w:type="paragraph" w:customStyle="1" w:styleId="af8">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9">
    <w:name w:val="Знак Знак1 Знак"/>
    <w:basedOn w:val="a"/>
    <w:pPr>
      <w:spacing w:after="160" w:line="240" w:lineRule="exact"/>
    </w:pPr>
    <w:rPr>
      <w:rFonts w:ascii="Verdana" w:hAnsi="Verdana" w:cs="Verdana"/>
      <w:sz w:val="20"/>
      <w:szCs w:val="20"/>
      <w:lang w:val="en-US"/>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
    <w:qFormat/>
  </w:style>
  <w:style w:type="paragraph" w:styleId="afc">
    <w:name w:val="No Spacing"/>
    <w:uiPriority w:val="1"/>
    <w:qFormat/>
    <w:rsid w:val="005B2800"/>
    <w:rPr>
      <w:sz w:val="24"/>
      <w:szCs w:val="24"/>
    </w:rPr>
  </w:style>
  <w:style w:type="table" w:styleId="afd">
    <w:name w:val="Table Grid"/>
    <w:basedOn w:val="a1"/>
    <w:uiPriority w:val="39"/>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qFormat/>
    <w:rsid w:val="00010179"/>
    <w:rPr>
      <w:sz w:val="24"/>
      <w:szCs w:val="24"/>
      <w:lang w:eastAsia="zh-CN"/>
    </w:rPr>
  </w:style>
  <w:style w:type="paragraph" w:styleId="afe">
    <w:name w:val="Normal (Web)"/>
    <w:basedOn w:val="a"/>
    <w:uiPriority w:val="99"/>
    <w:qFormat/>
    <w:rsid w:val="00C61739"/>
    <w:pPr>
      <w:suppressAutoHyphens w:val="0"/>
      <w:spacing w:before="100" w:beforeAutospacing="1" w:after="100" w:afterAutospacing="1"/>
    </w:pPr>
    <w:rPr>
      <w:lang w:eastAsia="ru-RU"/>
    </w:rPr>
  </w:style>
  <w:style w:type="character" w:styleId="aff">
    <w:name w:val="Strong"/>
    <w:uiPriority w:val="22"/>
    <w:qFormat/>
    <w:rsid w:val="00C61739"/>
    <w:rPr>
      <w:b/>
      <w:bCs/>
    </w:rPr>
  </w:style>
  <w:style w:type="paragraph" w:customStyle="1" w:styleId="ConsPlusNormal">
    <w:name w:val="ConsPlusNormal"/>
    <w:qFormat/>
    <w:rsid w:val="00317E16"/>
    <w:pPr>
      <w:suppressAutoHyphens/>
      <w:ind w:firstLine="720"/>
    </w:pPr>
    <w:rPr>
      <w:rFonts w:ascii="Arial" w:hAnsi="Arial" w:cs="Arial"/>
    </w:rPr>
  </w:style>
  <w:style w:type="paragraph" w:customStyle="1" w:styleId="-N">
    <w:name w:val="Список-N"/>
    <w:basedOn w:val="af7"/>
    <w:qFormat/>
    <w:rsid w:val="00317E16"/>
    <w:pPr>
      <w:widowControl w:val="0"/>
      <w:numPr>
        <w:numId w:val="4"/>
      </w:numPr>
      <w:spacing w:line="276" w:lineRule="auto"/>
      <w:jc w:val="both"/>
    </w:pPr>
    <w:rPr>
      <w:rFonts w:ascii="Calibri" w:eastAsiaTheme="minorHAnsi" w:hAnsi="Calibri" w:cstheme="minorBidi"/>
      <w:sz w:val="28"/>
      <w:szCs w:val="28"/>
      <w:lang w:eastAsia="en-US"/>
    </w:rPr>
  </w:style>
  <w:style w:type="paragraph" w:customStyle="1" w:styleId="1a">
    <w:name w:val="Прощание1"/>
    <w:basedOn w:val="a"/>
    <w:qFormat/>
    <w:rsid w:val="00317E16"/>
    <w:pPr>
      <w:keepNext/>
      <w:keepLines/>
      <w:spacing w:line="276" w:lineRule="auto"/>
      <w:jc w:val="right"/>
      <w:outlineLvl w:val="2"/>
    </w:pPr>
    <w:rPr>
      <w:rFonts w:ascii="Calibri" w:eastAsiaTheme="majorEastAsia" w:hAnsi="Calibri" w:cstheme="minorBidi"/>
      <w:bCs/>
      <w:sz w:val="28"/>
      <w:szCs w:val="28"/>
      <w:lang w:eastAsia="en-US"/>
    </w:rPr>
  </w:style>
  <w:style w:type="character" w:customStyle="1" w:styleId="23">
    <w:name w:val="Основной текст (2)_"/>
    <w:basedOn w:val="a0"/>
    <w:link w:val="24"/>
    <w:rsid w:val="00304F77"/>
    <w:rPr>
      <w:sz w:val="28"/>
      <w:szCs w:val="28"/>
      <w:shd w:val="clear" w:color="auto" w:fill="FFFFFF"/>
    </w:rPr>
  </w:style>
  <w:style w:type="character" w:customStyle="1" w:styleId="25">
    <w:name w:val="Заголовок №2_"/>
    <w:basedOn w:val="a0"/>
    <w:link w:val="26"/>
    <w:rsid w:val="00304F77"/>
    <w:rPr>
      <w:b/>
      <w:bCs/>
      <w:sz w:val="28"/>
      <w:szCs w:val="28"/>
      <w:shd w:val="clear" w:color="auto" w:fill="FFFFFF"/>
    </w:rPr>
  </w:style>
  <w:style w:type="character" w:customStyle="1" w:styleId="40">
    <w:name w:val="Основной текст (4)_"/>
    <w:basedOn w:val="a0"/>
    <w:link w:val="41"/>
    <w:rsid w:val="00304F77"/>
    <w:rPr>
      <w:sz w:val="28"/>
      <w:szCs w:val="28"/>
      <w:shd w:val="clear" w:color="auto" w:fill="FFFFFF"/>
    </w:rPr>
  </w:style>
  <w:style w:type="paragraph" w:customStyle="1" w:styleId="24">
    <w:name w:val="Основной текст (2)"/>
    <w:basedOn w:val="a"/>
    <w:link w:val="23"/>
    <w:rsid w:val="00304F77"/>
    <w:pPr>
      <w:widowControl w:val="0"/>
      <w:shd w:val="clear" w:color="auto" w:fill="FFFFFF"/>
      <w:suppressAutoHyphens w:val="0"/>
      <w:spacing w:before="660" w:line="322" w:lineRule="exact"/>
      <w:jc w:val="center"/>
    </w:pPr>
    <w:rPr>
      <w:sz w:val="28"/>
      <w:szCs w:val="28"/>
      <w:lang w:eastAsia="ru-RU"/>
    </w:rPr>
  </w:style>
  <w:style w:type="paragraph" w:customStyle="1" w:styleId="26">
    <w:name w:val="Заголовок №2"/>
    <w:basedOn w:val="a"/>
    <w:link w:val="25"/>
    <w:rsid w:val="00304F77"/>
    <w:pPr>
      <w:widowControl w:val="0"/>
      <w:shd w:val="clear" w:color="auto" w:fill="FFFFFF"/>
      <w:suppressAutoHyphens w:val="0"/>
      <w:spacing w:before="300" w:after="420" w:line="0" w:lineRule="atLeast"/>
      <w:jc w:val="both"/>
      <w:outlineLvl w:val="1"/>
    </w:pPr>
    <w:rPr>
      <w:b/>
      <w:bCs/>
      <w:sz w:val="28"/>
      <w:szCs w:val="28"/>
      <w:lang w:eastAsia="ru-RU"/>
    </w:rPr>
  </w:style>
  <w:style w:type="paragraph" w:customStyle="1" w:styleId="41">
    <w:name w:val="Основной текст (4)"/>
    <w:basedOn w:val="a"/>
    <w:link w:val="40"/>
    <w:rsid w:val="00304F77"/>
    <w:pPr>
      <w:widowControl w:val="0"/>
      <w:shd w:val="clear" w:color="auto" w:fill="FFFFFF"/>
      <w:suppressAutoHyphens w:val="0"/>
      <w:spacing w:line="317" w:lineRule="exact"/>
      <w:jc w:val="both"/>
    </w:pPr>
    <w:rPr>
      <w:sz w:val="28"/>
      <w:szCs w:val="28"/>
      <w:lang w:eastAsia="ru-RU"/>
    </w:rPr>
  </w:style>
  <w:style w:type="character" w:customStyle="1" w:styleId="FontStyle11">
    <w:name w:val="Font Style11"/>
    <w:qFormat/>
    <w:rsid w:val="00304F77"/>
    <w:rPr>
      <w:rFonts w:ascii="Times New Roman" w:hAnsi="Times New Roman" w:cs="Times New Roman"/>
      <w:sz w:val="26"/>
      <w:szCs w:val="26"/>
    </w:rPr>
  </w:style>
  <w:style w:type="character" w:customStyle="1" w:styleId="af3">
    <w:name w:val="Нижний колонтитул Знак"/>
    <w:basedOn w:val="a0"/>
    <w:link w:val="af2"/>
    <w:uiPriority w:val="99"/>
    <w:qFormat/>
    <w:rsid w:val="00304F77"/>
    <w:rPr>
      <w:sz w:val="24"/>
      <w:szCs w:val="24"/>
      <w:lang w:eastAsia="zh-CN"/>
    </w:rPr>
  </w:style>
  <w:style w:type="table" w:customStyle="1" w:styleId="1b">
    <w:name w:val="Сетка таблицы1"/>
    <w:basedOn w:val="a1"/>
    <w:next w:val="afd"/>
    <w:uiPriority w:val="59"/>
    <w:rsid w:val="00304F7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d"/>
    <w:uiPriority w:val="39"/>
    <w:rsid w:val="00304F77"/>
    <w:pPr>
      <w:suppressAutoHyphens/>
    </w:pPr>
    <w:rPr>
      <w:rFonts w:ascii="Calibri" w:eastAsia="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Заголовок 1 Знак"/>
    <w:basedOn w:val="a0"/>
    <w:qFormat/>
    <w:rsid w:val="00304F77"/>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qFormat/>
    <w:rsid w:val="00304F77"/>
    <w:rPr>
      <w:sz w:val="28"/>
      <w:szCs w:val="24"/>
      <w:lang w:eastAsia="zh-CN"/>
    </w:rPr>
  </w:style>
  <w:style w:type="numbering" w:customStyle="1" w:styleId="1d">
    <w:name w:val="Нет списка1"/>
    <w:next w:val="a2"/>
    <w:uiPriority w:val="99"/>
    <w:semiHidden/>
    <w:unhideWhenUsed/>
    <w:rsid w:val="00304F77"/>
  </w:style>
  <w:style w:type="character" w:customStyle="1" w:styleId="FontStyle14">
    <w:name w:val="Font Style14"/>
    <w:qFormat/>
    <w:rsid w:val="00304F77"/>
    <w:rPr>
      <w:rFonts w:ascii="Times New Roman" w:hAnsi="Times New Roman" w:cs="Times New Roman"/>
      <w:b/>
      <w:bCs/>
      <w:sz w:val="26"/>
      <w:szCs w:val="26"/>
    </w:rPr>
  </w:style>
  <w:style w:type="character" w:customStyle="1" w:styleId="FontStyle13">
    <w:name w:val="Font Style13"/>
    <w:qFormat/>
    <w:rsid w:val="00304F77"/>
    <w:rPr>
      <w:rFonts w:ascii="Times New Roman" w:hAnsi="Times New Roman" w:cs="Times New Roman"/>
      <w:sz w:val="26"/>
      <w:szCs w:val="26"/>
    </w:rPr>
  </w:style>
  <w:style w:type="character" w:customStyle="1" w:styleId="aff0">
    <w:name w:val="Без интервала Знак"/>
    <w:qFormat/>
    <w:locked/>
    <w:rsid w:val="00304F77"/>
    <w:rPr>
      <w:rFonts w:ascii="Calibri" w:hAnsi="Calibri"/>
      <w:sz w:val="22"/>
      <w:szCs w:val="22"/>
      <w:lang w:val="en-US" w:eastAsia="en-US" w:bidi="en-US"/>
    </w:rPr>
  </w:style>
  <w:style w:type="character" w:customStyle="1" w:styleId="28">
    <w:name w:val="Основной текст 2 Знак"/>
    <w:basedOn w:val="a0"/>
    <w:qFormat/>
    <w:rsid w:val="00304F77"/>
    <w:rPr>
      <w:sz w:val="28"/>
      <w:szCs w:val="24"/>
    </w:rPr>
  </w:style>
  <w:style w:type="character" w:customStyle="1" w:styleId="aff1">
    <w:name w:val="Заголовок Знак"/>
    <w:basedOn w:val="a0"/>
    <w:qFormat/>
    <w:rsid w:val="00304F77"/>
    <w:rPr>
      <w:b/>
      <w:bCs/>
      <w:sz w:val="28"/>
      <w:szCs w:val="24"/>
    </w:rPr>
  </w:style>
  <w:style w:type="character" w:customStyle="1" w:styleId="33">
    <w:name w:val="Основной текст 3 Знак"/>
    <w:basedOn w:val="a0"/>
    <w:qFormat/>
    <w:rsid w:val="00304F77"/>
    <w:rPr>
      <w:sz w:val="16"/>
      <w:szCs w:val="16"/>
    </w:rPr>
  </w:style>
  <w:style w:type="character" w:customStyle="1" w:styleId="-">
    <w:name w:val="Интернет-ссылка"/>
    <w:uiPriority w:val="99"/>
    <w:rsid w:val="00304F77"/>
    <w:rPr>
      <w:color w:val="0000FF"/>
      <w:u w:val="single"/>
    </w:rPr>
  </w:style>
  <w:style w:type="character" w:customStyle="1" w:styleId="aff2">
    <w:name w:val="основной текст документа Знак"/>
    <w:qFormat/>
    <w:rsid w:val="00304F77"/>
    <w:rPr>
      <w:sz w:val="24"/>
      <w:lang w:eastAsia="en-US"/>
    </w:rPr>
  </w:style>
  <w:style w:type="character" w:customStyle="1" w:styleId="aff3">
    <w:name w:val="Основной текст с отступом Знак"/>
    <w:qFormat/>
    <w:rsid w:val="00304F77"/>
    <w:rPr>
      <w:sz w:val="28"/>
      <w:szCs w:val="24"/>
    </w:rPr>
  </w:style>
  <w:style w:type="character" w:customStyle="1" w:styleId="apple-converted-space">
    <w:name w:val="apple-converted-space"/>
    <w:basedOn w:val="a0"/>
    <w:qFormat/>
    <w:rsid w:val="00304F77"/>
  </w:style>
  <w:style w:type="character" w:customStyle="1" w:styleId="aff4">
    <w:name w:val="Посещённая гиперссылка"/>
    <w:basedOn w:val="a0"/>
    <w:rsid w:val="00304F77"/>
    <w:rPr>
      <w:color w:val="800080"/>
      <w:u w:val="single"/>
    </w:rPr>
  </w:style>
  <w:style w:type="paragraph" w:styleId="aff5">
    <w:name w:val="Title"/>
    <w:basedOn w:val="a"/>
    <w:next w:val="aa"/>
    <w:link w:val="aff6"/>
    <w:qFormat/>
    <w:rsid w:val="00304F77"/>
    <w:pPr>
      <w:jc w:val="center"/>
    </w:pPr>
    <w:rPr>
      <w:b/>
      <w:bCs/>
      <w:sz w:val="28"/>
      <w:lang w:eastAsia="ru-RU"/>
    </w:rPr>
  </w:style>
  <w:style w:type="character" w:customStyle="1" w:styleId="aff6">
    <w:name w:val="Название Знак"/>
    <w:basedOn w:val="a0"/>
    <w:link w:val="aff5"/>
    <w:rsid w:val="00304F77"/>
    <w:rPr>
      <w:b/>
      <w:bCs/>
      <w:sz w:val="28"/>
      <w:szCs w:val="24"/>
    </w:rPr>
  </w:style>
  <w:style w:type="character" w:customStyle="1" w:styleId="ab">
    <w:name w:val="Основной текст Знак"/>
    <w:basedOn w:val="a0"/>
    <w:link w:val="aa"/>
    <w:rsid w:val="00304F77"/>
    <w:rPr>
      <w:sz w:val="28"/>
      <w:szCs w:val="24"/>
      <w:lang w:eastAsia="zh-CN"/>
    </w:rPr>
  </w:style>
  <w:style w:type="paragraph" w:styleId="1e">
    <w:name w:val="index 1"/>
    <w:basedOn w:val="a"/>
    <w:next w:val="a"/>
    <w:autoRedefine/>
    <w:uiPriority w:val="99"/>
    <w:semiHidden/>
    <w:unhideWhenUsed/>
    <w:rsid w:val="00304F77"/>
    <w:pPr>
      <w:suppressAutoHyphens w:val="0"/>
      <w:ind w:left="220" w:hanging="220"/>
    </w:pPr>
    <w:rPr>
      <w:rFonts w:asciiTheme="minorHAnsi" w:eastAsiaTheme="minorHAnsi" w:hAnsiTheme="minorHAnsi" w:cstheme="minorBidi"/>
      <w:sz w:val="22"/>
      <w:szCs w:val="22"/>
      <w:lang w:eastAsia="en-US"/>
    </w:rPr>
  </w:style>
  <w:style w:type="paragraph" w:styleId="aff7">
    <w:name w:val="index heading"/>
    <w:basedOn w:val="a"/>
    <w:qFormat/>
    <w:rsid w:val="00304F77"/>
    <w:pPr>
      <w:suppressLineNumbers/>
    </w:pPr>
    <w:rPr>
      <w:rFonts w:cs="Arial"/>
      <w:sz w:val="28"/>
      <w:lang w:eastAsia="ru-RU"/>
    </w:rPr>
  </w:style>
  <w:style w:type="paragraph" w:customStyle="1" w:styleId="Style1">
    <w:name w:val="Style1"/>
    <w:basedOn w:val="a"/>
    <w:qFormat/>
    <w:rsid w:val="00304F77"/>
    <w:pPr>
      <w:widowControl w:val="0"/>
      <w:spacing w:line="320" w:lineRule="exact"/>
      <w:jc w:val="both"/>
    </w:pPr>
    <w:rPr>
      <w:lang w:eastAsia="ru-RU"/>
    </w:rPr>
  </w:style>
  <w:style w:type="paragraph" w:customStyle="1" w:styleId="Style2">
    <w:name w:val="Style2"/>
    <w:basedOn w:val="a"/>
    <w:qFormat/>
    <w:rsid w:val="00304F77"/>
    <w:pPr>
      <w:widowControl w:val="0"/>
      <w:spacing w:line="319" w:lineRule="exact"/>
      <w:ind w:firstLine="701"/>
      <w:jc w:val="both"/>
    </w:pPr>
    <w:rPr>
      <w:lang w:eastAsia="ru-RU"/>
    </w:rPr>
  </w:style>
  <w:style w:type="paragraph" w:customStyle="1" w:styleId="Style3">
    <w:name w:val="Style3"/>
    <w:basedOn w:val="a"/>
    <w:qFormat/>
    <w:rsid w:val="00304F77"/>
    <w:pPr>
      <w:widowControl w:val="0"/>
      <w:spacing w:line="312" w:lineRule="exact"/>
      <w:ind w:firstLine="538"/>
      <w:jc w:val="both"/>
    </w:pPr>
    <w:rPr>
      <w:lang w:eastAsia="ru-RU"/>
    </w:rPr>
  </w:style>
  <w:style w:type="paragraph" w:customStyle="1" w:styleId="Style4">
    <w:name w:val="Style4"/>
    <w:basedOn w:val="a"/>
    <w:qFormat/>
    <w:rsid w:val="00304F77"/>
    <w:pPr>
      <w:widowControl w:val="0"/>
    </w:pPr>
    <w:rPr>
      <w:lang w:eastAsia="ru-RU"/>
    </w:rPr>
  </w:style>
  <w:style w:type="paragraph" w:customStyle="1" w:styleId="Style5">
    <w:name w:val="Style5"/>
    <w:basedOn w:val="a"/>
    <w:qFormat/>
    <w:rsid w:val="00304F77"/>
    <w:pPr>
      <w:widowControl w:val="0"/>
      <w:spacing w:line="322" w:lineRule="exact"/>
    </w:pPr>
    <w:rPr>
      <w:lang w:eastAsia="ru-RU"/>
    </w:rPr>
  </w:style>
  <w:style w:type="paragraph" w:customStyle="1" w:styleId="Style6">
    <w:name w:val="Style6"/>
    <w:basedOn w:val="a"/>
    <w:qFormat/>
    <w:rsid w:val="00304F77"/>
    <w:pPr>
      <w:widowControl w:val="0"/>
      <w:spacing w:line="323" w:lineRule="exact"/>
      <w:ind w:firstLine="682"/>
      <w:jc w:val="both"/>
    </w:pPr>
    <w:rPr>
      <w:lang w:eastAsia="ru-RU"/>
    </w:rPr>
  </w:style>
  <w:style w:type="paragraph" w:customStyle="1" w:styleId="Style7">
    <w:name w:val="Style7"/>
    <w:basedOn w:val="a"/>
    <w:qFormat/>
    <w:rsid w:val="00304F77"/>
    <w:pPr>
      <w:widowControl w:val="0"/>
    </w:pPr>
    <w:rPr>
      <w:lang w:eastAsia="ru-RU"/>
    </w:rPr>
  </w:style>
  <w:style w:type="character" w:customStyle="1" w:styleId="16">
    <w:name w:val="Основной текст с отступом Знак1"/>
    <w:basedOn w:val="a0"/>
    <w:link w:val="ae"/>
    <w:rsid w:val="00304F77"/>
    <w:rPr>
      <w:sz w:val="32"/>
      <w:szCs w:val="24"/>
      <w:lang w:eastAsia="zh-CN"/>
    </w:rPr>
  </w:style>
  <w:style w:type="paragraph" w:customStyle="1" w:styleId="ConsPlusTitle">
    <w:name w:val="ConsPlusTitle"/>
    <w:qFormat/>
    <w:rsid w:val="00304F77"/>
    <w:pPr>
      <w:widowControl w:val="0"/>
      <w:suppressAutoHyphens/>
    </w:pPr>
    <w:rPr>
      <w:rFonts w:ascii="Calibri" w:hAnsi="Calibri" w:cs="Calibri"/>
      <w:b/>
      <w:sz w:val="22"/>
    </w:rPr>
  </w:style>
  <w:style w:type="paragraph" w:customStyle="1" w:styleId="aff8">
    <w:name w:val="Стиль"/>
    <w:qFormat/>
    <w:rsid w:val="00304F77"/>
    <w:pPr>
      <w:widowControl w:val="0"/>
      <w:suppressAutoHyphens/>
    </w:pPr>
    <w:rPr>
      <w:sz w:val="24"/>
      <w:szCs w:val="24"/>
    </w:rPr>
  </w:style>
  <w:style w:type="paragraph" w:customStyle="1" w:styleId="aff9">
    <w:name w:val="Знак"/>
    <w:basedOn w:val="a"/>
    <w:qFormat/>
    <w:rsid w:val="00304F77"/>
    <w:pPr>
      <w:spacing w:beforeAutospacing="1" w:afterAutospacing="1"/>
    </w:pPr>
    <w:rPr>
      <w:rFonts w:ascii="Tahoma" w:hAnsi="Tahoma"/>
      <w:sz w:val="20"/>
      <w:szCs w:val="20"/>
      <w:lang w:val="en-US" w:eastAsia="en-US"/>
    </w:rPr>
  </w:style>
  <w:style w:type="paragraph" w:styleId="29">
    <w:name w:val="Body Text 2"/>
    <w:basedOn w:val="a"/>
    <w:link w:val="212"/>
    <w:qFormat/>
    <w:rsid w:val="00304F77"/>
    <w:pPr>
      <w:spacing w:after="120" w:line="480" w:lineRule="auto"/>
    </w:pPr>
    <w:rPr>
      <w:sz w:val="28"/>
      <w:lang w:eastAsia="ru-RU"/>
    </w:rPr>
  </w:style>
  <w:style w:type="character" w:customStyle="1" w:styleId="212">
    <w:name w:val="Основной текст 2 Знак1"/>
    <w:basedOn w:val="a0"/>
    <w:link w:val="29"/>
    <w:rsid w:val="00304F77"/>
    <w:rPr>
      <w:sz w:val="28"/>
      <w:szCs w:val="24"/>
    </w:rPr>
  </w:style>
  <w:style w:type="paragraph" w:styleId="34">
    <w:name w:val="Body Text 3"/>
    <w:basedOn w:val="a"/>
    <w:link w:val="310"/>
    <w:qFormat/>
    <w:rsid w:val="00304F77"/>
    <w:pPr>
      <w:spacing w:after="120"/>
    </w:pPr>
    <w:rPr>
      <w:sz w:val="16"/>
      <w:szCs w:val="16"/>
      <w:lang w:eastAsia="ru-RU"/>
    </w:rPr>
  </w:style>
  <w:style w:type="character" w:customStyle="1" w:styleId="310">
    <w:name w:val="Основной текст 3 Знак1"/>
    <w:basedOn w:val="a0"/>
    <w:link w:val="34"/>
    <w:rsid w:val="00304F77"/>
    <w:rPr>
      <w:sz w:val="16"/>
      <w:szCs w:val="16"/>
    </w:rPr>
  </w:style>
  <w:style w:type="paragraph" w:customStyle="1" w:styleId="11">
    <w:name w:val="Заголовок 1 Знак1"/>
    <w:basedOn w:val="a"/>
    <w:qFormat/>
    <w:rsid w:val="00304F77"/>
    <w:pPr>
      <w:numPr>
        <w:numId w:val="10"/>
      </w:numPr>
      <w:spacing w:before="120" w:after="120"/>
      <w:jc w:val="both"/>
    </w:pPr>
    <w:rPr>
      <w:szCs w:val="20"/>
      <w:lang w:eastAsia="en-US"/>
    </w:rPr>
  </w:style>
  <w:style w:type="paragraph" w:customStyle="1" w:styleId="affa">
    <w:name w:val="основной текст документа"/>
    <w:basedOn w:val="a"/>
    <w:qFormat/>
    <w:rsid w:val="00304F77"/>
    <w:pPr>
      <w:spacing w:before="120" w:after="120"/>
      <w:jc w:val="both"/>
    </w:pPr>
    <w:rPr>
      <w:szCs w:val="20"/>
      <w:lang w:eastAsia="en-US"/>
    </w:rPr>
  </w:style>
  <w:style w:type="paragraph" w:customStyle="1" w:styleId="ConsPlusNonformat">
    <w:name w:val="ConsPlusNonformat"/>
    <w:basedOn w:val="a"/>
    <w:next w:val="ConsPlusNormal"/>
    <w:uiPriority w:val="99"/>
    <w:qFormat/>
    <w:rsid w:val="00304F77"/>
    <w:pPr>
      <w:widowControl w:val="0"/>
      <w:spacing w:line="100" w:lineRule="atLeast"/>
    </w:pPr>
    <w:rPr>
      <w:rFonts w:ascii="Courier New" w:hAnsi="Courier New" w:cs="Courier New"/>
      <w:kern w:val="2"/>
      <w:sz w:val="20"/>
      <w:szCs w:val="20"/>
      <w:lang w:eastAsia="ar-SA"/>
    </w:rPr>
  </w:style>
  <w:style w:type="paragraph" w:styleId="affb">
    <w:name w:val="Plain Text"/>
    <w:basedOn w:val="a"/>
    <w:link w:val="1f"/>
    <w:uiPriority w:val="99"/>
    <w:qFormat/>
    <w:rsid w:val="00304F77"/>
    <w:rPr>
      <w:rFonts w:ascii="Courier New" w:hAnsi="Courier New" w:cs="Courier New"/>
      <w:sz w:val="20"/>
      <w:szCs w:val="20"/>
      <w:lang w:val="en-US" w:eastAsia="ru-RU"/>
    </w:rPr>
  </w:style>
  <w:style w:type="character" w:customStyle="1" w:styleId="1f">
    <w:name w:val="Текст Знак1"/>
    <w:basedOn w:val="a0"/>
    <w:link w:val="affb"/>
    <w:uiPriority w:val="99"/>
    <w:rsid w:val="00304F77"/>
    <w:rPr>
      <w:rFonts w:ascii="Courier New" w:hAnsi="Courier New" w:cs="Courier New"/>
      <w:lang w:val="en-US"/>
    </w:rPr>
  </w:style>
  <w:style w:type="numbering" w:customStyle="1" w:styleId="1f0">
    <w:name w:val="Стиль1"/>
    <w:qFormat/>
    <w:rsid w:val="00304F77"/>
  </w:style>
  <w:style w:type="numbering" w:customStyle="1" w:styleId="42">
    <w:name w:val="Стиль4"/>
    <w:uiPriority w:val="99"/>
    <w:qFormat/>
    <w:rsid w:val="00304F77"/>
  </w:style>
  <w:style w:type="table" w:customStyle="1" w:styleId="35">
    <w:name w:val="Сетка таблицы3"/>
    <w:basedOn w:val="a1"/>
    <w:next w:val="afd"/>
    <w:uiPriority w:val="39"/>
    <w:rsid w:val="00304F7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15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54;&#1048;\&#1064;&#1040;&#1041;&#1051;&#1054;&#1053;&#1067;%20&#1041;&#1051;&#1040;&#1053;&#1050;&#1054;&#1042;\&#1052;&#1054;_&#1041;&#1083;&#1072;&#1085;&#1082;&#1080;\&#1053;&#1055;&#1040;\&#1053;&#1086;&#1074;&#1072;&#1103;%20&#1087;&#1072;&#1087;&#1082;&#1072;\&#1042;&#1086;&#1083;&#1086;&#1074;&#1089;&#1082;&#1080;&#1081;%20&#1088;-&#1085;%20&#1044;&#1074;&#1086;&#1088;&#1080;&#1082;&#1086;&#1074;&#1089;&#1082;&#1086;&#1077;_&#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899A7-9653-4C95-BDBF-2C25B5FB9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Воловский р-н Двориковское_постановление</Template>
  <TotalTime>12</TotalTime>
  <Pages>11</Pages>
  <Words>3222</Words>
  <Characters>18368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dc:subject>
  <dc:creator>Титова Наталья Владимировна</dc:creator>
  <cp:keywords/>
  <cp:lastModifiedBy>1</cp:lastModifiedBy>
  <cp:revision>7</cp:revision>
  <cp:lastPrinted>2023-05-12T13:00:00Z</cp:lastPrinted>
  <dcterms:created xsi:type="dcterms:W3CDTF">2023-07-26T09:18:00Z</dcterms:created>
  <dcterms:modified xsi:type="dcterms:W3CDTF">2023-08-22T07:11:00Z</dcterms:modified>
</cp:coreProperties>
</file>